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48" w:rsidRDefault="000A18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1848" w:rsidRDefault="000A1848">
      <w:pPr>
        <w:pStyle w:val="ConsPlusNormal"/>
        <w:jc w:val="both"/>
        <w:outlineLvl w:val="0"/>
      </w:pPr>
    </w:p>
    <w:p w:rsidR="000A1848" w:rsidRDefault="000A1848">
      <w:pPr>
        <w:pStyle w:val="ConsPlusTitle"/>
        <w:jc w:val="center"/>
        <w:outlineLvl w:val="0"/>
      </w:pPr>
      <w:r>
        <w:t>АДМИНИСТРАЦИЯ КУРСКОЙ ОБЛАСТИ</w:t>
      </w:r>
    </w:p>
    <w:p w:rsidR="000A1848" w:rsidRDefault="000A1848">
      <w:pPr>
        <w:pStyle w:val="ConsPlusTitle"/>
        <w:jc w:val="center"/>
      </w:pPr>
    </w:p>
    <w:p w:rsidR="000A1848" w:rsidRDefault="000A1848">
      <w:pPr>
        <w:pStyle w:val="ConsPlusTitle"/>
        <w:jc w:val="center"/>
      </w:pPr>
      <w:r>
        <w:t>ПОСТАНОВЛЕНИЕ</w:t>
      </w:r>
    </w:p>
    <w:p w:rsidR="000A1848" w:rsidRDefault="000A1848">
      <w:pPr>
        <w:pStyle w:val="ConsPlusTitle"/>
        <w:jc w:val="center"/>
      </w:pPr>
      <w:r>
        <w:t>от 27 ноября 2013 г. N 879-па</w:t>
      </w:r>
    </w:p>
    <w:p w:rsidR="000A1848" w:rsidRDefault="000A1848">
      <w:pPr>
        <w:pStyle w:val="ConsPlusTitle"/>
        <w:jc w:val="center"/>
      </w:pPr>
    </w:p>
    <w:p w:rsidR="000A1848" w:rsidRDefault="000A1848">
      <w:pPr>
        <w:pStyle w:val="ConsPlusTitle"/>
        <w:jc w:val="center"/>
      </w:pPr>
      <w:r>
        <w:t xml:space="preserve">О ПОРЯДКЕ ОСУЩЕСТВЛЕНИЯ </w:t>
      </w:r>
      <w:proofErr w:type="gramStart"/>
      <w:r>
        <w:t>КОНТРОЛЯ ЗА</w:t>
      </w:r>
      <w:proofErr w:type="gramEnd"/>
      <w:r>
        <w:t xml:space="preserve"> ДЕЯТЕЛЬНОСТЬЮ ФОНДА</w:t>
      </w:r>
    </w:p>
    <w:p w:rsidR="000A1848" w:rsidRDefault="000A1848">
      <w:pPr>
        <w:pStyle w:val="ConsPlusTitle"/>
        <w:jc w:val="center"/>
      </w:pPr>
      <w:r>
        <w:t>"РЕГИОНАЛЬНЫЙ ОПЕРАТОР ФОНДА КАПИТАЛЬНОГО РЕМОНТА</w:t>
      </w:r>
    </w:p>
    <w:p w:rsidR="000A1848" w:rsidRDefault="000A1848">
      <w:pPr>
        <w:pStyle w:val="ConsPlusTitle"/>
        <w:jc w:val="center"/>
      </w:pPr>
      <w:r>
        <w:t>МНОГОКВАРТИРНЫХ ДОМОВ КУРСКОЙ ОБЛАСТИ"</w:t>
      </w: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186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23</w:t>
        </w:r>
      </w:hyperlink>
      <w:r>
        <w:t xml:space="preserve"> Закона Курской области от 22 августа 2013 г. N 63-ЗКО "О вопросах организации проведения капитального ремонта общего имущества в многоквартирных домах, расположенных на территории Курской области" Администрация Курской области постановляет:</w:t>
      </w:r>
    </w:p>
    <w:p w:rsidR="000A1848" w:rsidRDefault="000A1848">
      <w:pPr>
        <w:pStyle w:val="ConsPlusNormal"/>
        <w:ind w:firstLine="540"/>
        <w:jc w:val="both"/>
      </w:pPr>
      <w:r>
        <w:t xml:space="preserve">1. Определить государственную жилищную инспекцию Курской области уполномоченным органом исполнительной власти Курской области по осуществлению </w:t>
      </w:r>
      <w:proofErr w:type="gramStart"/>
      <w:r>
        <w:t>контроля за</w:t>
      </w:r>
      <w:proofErr w:type="gramEnd"/>
      <w:r>
        <w:t xml:space="preserve"> деятельностью Фонда "Региональный оператор фонда капитального ремонта многоквартирных домов Курской области".</w:t>
      </w:r>
    </w:p>
    <w:p w:rsidR="000A1848" w:rsidRDefault="000A1848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Фонда "Региональный оператор фонда капитального ремонта многоквартирных домов Курской области".</w:t>
      </w: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Normal"/>
        <w:jc w:val="right"/>
      </w:pPr>
      <w:r>
        <w:t>Губернатор</w:t>
      </w:r>
    </w:p>
    <w:p w:rsidR="000A1848" w:rsidRDefault="000A1848">
      <w:pPr>
        <w:pStyle w:val="ConsPlusNormal"/>
        <w:jc w:val="right"/>
      </w:pPr>
      <w:r>
        <w:t>Курской области</w:t>
      </w:r>
    </w:p>
    <w:p w:rsidR="000A1848" w:rsidRDefault="000A1848">
      <w:pPr>
        <w:pStyle w:val="ConsPlusNormal"/>
        <w:jc w:val="right"/>
      </w:pPr>
      <w:r>
        <w:t>А.Н.МИХАЙЛОВ</w:t>
      </w: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Normal"/>
        <w:jc w:val="right"/>
        <w:outlineLvl w:val="0"/>
      </w:pPr>
      <w:r>
        <w:t>Утвержден</w:t>
      </w:r>
    </w:p>
    <w:p w:rsidR="000A1848" w:rsidRDefault="000A1848">
      <w:pPr>
        <w:pStyle w:val="ConsPlusNormal"/>
        <w:jc w:val="right"/>
      </w:pPr>
      <w:r>
        <w:t>постановлением</w:t>
      </w:r>
    </w:p>
    <w:p w:rsidR="000A1848" w:rsidRDefault="000A1848">
      <w:pPr>
        <w:pStyle w:val="ConsPlusNormal"/>
        <w:jc w:val="right"/>
      </w:pPr>
      <w:r>
        <w:t>Администрации Курской области</w:t>
      </w:r>
    </w:p>
    <w:p w:rsidR="000A1848" w:rsidRDefault="000A1848">
      <w:pPr>
        <w:pStyle w:val="ConsPlusNormal"/>
        <w:jc w:val="right"/>
      </w:pPr>
      <w:r>
        <w:t>от 27 ноября 2013 г. N 879-па</w:t>
      </w: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Title"/>
        <w:jc w:val="center"/>
      </w:pPr>
      <w:bookmarkStart w:id="0" w:name="P27"/>
      <w:bookmarkEnd w:id="0"/>
      <w:r>
        <w:t>ПОРЯДОК</w:t>
      </w:r>
    </w:p>
    <w:p w:rsidR="000A1848" w:rsidRDefault="000A1848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ДЕЯТЕЛЬНОСТЬЮ ФОНДА</w:t>
      </w:r>
    </w:p>
    <w:p w:rsidR="000A1848" w:rsidRDefault="000A1848">
      <w:pPr>
        <w:pStyle w:val="ConsPlusTitle"/>
        <w:jc w:val="center"/>
      </w:pPr>
      <w:r>
        <w:t>"РЕГИОНАЛЬНЫЙ ОПЕРАТОР ФОНДА КАПИТАЛЬНОГО РЕМОНТА</w:t>
      </w:r>
    </w:p>
    <w:p w:rsidR="000A1848" w:rsidRDefault="000A1848">
      <w:pPr>
        <w:pStyle w:val="ConsPlusTitle"/>
        <w:jc w:val="center"/>
      </w:pPr>
      <w:r>
        <w:t>МНОГОКВАРТИРНЫХ ДОМОВ КУРСКОЙ ОБЛАСТИ"</w:t>
      </w: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основные требования к осуществлению контроля за соответствием деятельности Фонда "Региональный оператор фонда капитального ремонта многоквартирных домов Курской области" требованиям, установленным жилищным законодательством и </w:t>
      </w:r>
      <w:hyperlink r:id="rId8" w:history="1">
        <w:r>
          <w:rPr>
            <w:color w:val="0000FF"/>
          </w:rPr>
          <w:t>Законом</w:t>
        </w:r>
      </w:hyperlink>
      <w:r>
        <w:t xml:space="preserve"> Курской области от 22 августа 2013 года N 63-ЗКО "О вопросах организации проведения капитального ремонта общего имущества в многоквартирных домах, расположенных на территории Курской области".</w:t>
      </w:r>
      <w:proofErr w:type="gramEnd"/>
    </w:p>
    <w:p w:rsidR="000A1848" w:rsidRDefault="000A184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деятельностью Фонда "Региональный оператор фонда капитального ремонта многоквартирных домов Курской области" (далее - региональный оператор) осуществляется государственной жилищной инспекцией Курской области (далее - орган государственного жилищного надзора).</w:t>
      </w:r>
    </w:p>
    <w:p w:rsidR="000A1848" w:rsidRDefault="000A184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Контроль за деятельностью регионального оператора осуществляется посредством проведения проверок деятельности регионального оператора в соответствии со </w:t>
      </w:r>
      <w:hyperlink r:id="rId9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декабря 2008 года N </w:t>
      </w:r>
      <w:r>
        <w:lastRenderedPageBreak/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11" w:history="1">
        <w:r>
          <w:rPr>
            <w:color w:val="0000FF"/>
          </w:rPr>
          <w:t>частью 4.3 статьи 20</w:t>
        </w:r>
      </w:hyperlink>
      <w:r>
        <w:t xml:space="preserve"> Жилищного кодекса Российской Федерации.</w:t>
      </w:r>
      <w:proofErr w:type="gramEnd"/>
    </w:p>
    <w:p w:rsidR="000A1848" w:rsidRDefault="000A1848">
      <w:pPr>
        <w:pStyle w:val="ConsPlusNormal"/>
        <w:ind w:firstLine="540"/>
        <w:jc w:val="both"/>
      </w:pPr>
      <w:r>
        <w:t>4. Проверки деятельности регионального оператора проводятся с любой периодичностью и без формирования ежегодного плана проведения плановых проверок. Срок проведения проверок не ограничивается. Внеплановые проверки регионального оператора проводятся без согласования с органами прокуратуры и без предварительного уведомления регионального оператора о проведении таких проверок.</w:t>
      </w:r>
    </w:p>
    <w:p w:rsidR="000A1848" w:rsidRDefault="000A1848">
      <w:pPr>
        <w:pStyle w:val="ConsPlusNormal"/>
        <w:ind w:firstLine="540"/>
        <w:jc w:val="both"/>
      </w:pPr>
      <w:r>
        <w:t xml:space="preserve">Внеплановые проверки проводятся по основаниям, изложенным в </w:t>
      </w:r>
      <w:hyperlink r:id="rId12" w:history="1">
        <w:r>
          <w:rPr>
            <w:color w:val="0000FF"/>
          </w:rPr>
          <w:t>части 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A1848" w:rsidRDefault="000A184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Контроль за деятельностью регионального оператора в части формирования фонда капитального ремонта многоквартирных домов осуществляется органом государственного жилищного надзора в рамках </w:t>
      </w:r>
      <w:hyperlink r:id="rId13" w:history="1">
        <w:r>
          <w:rPr>
            <w:color w:val="0000FF"/>
          </w:rPr>
          <w:t>статьи 172</w:t>
        </w:r>
      </w:hyperlink>
      <w:r>
        <w:t xml:space="preserve"> Жилищного кодекса Российской Федерации и </w:t>
      </w:r>
      <w:hyperlink r:id="rId14" w:history="1">
        <w:r>
          <w:rPr>
            <w:color w:val="0000FF"/>
          </w:rPr>
          <w:t>статьи 7</w:t>
        </w:r>
      </w:hyperlink>
      <w:r>
        <w:t xml:space="preserve"> Закона Курской области от 22 августа 2013 года N 63-ЗКО "О вопросах организации проведения капитального ремонта общего имущества в многоквартирных домах, расположенных на территории Курской области".</w:t>
      </w:r>
      <w:proofErr w:type="gramEnd"/>
    </w:p>
    <w:p w:rsidR="000A1848" w:rsidRDefault="000A1848">
      <w:pPr>
        <w:pStyle w:val="ConsPlusNormal"/>
        <w:ind w:firstLine="540"/>
        <w:jc w:val="both"/>
      </w:pPr>
      <w:r>
        <w:t>6. Требования должностных лиц органа государственного жилищного надзора, проводящих проверку, обязательны для регионального оператора и его должностных лиц и подлежат исполнению в сроки, указанные такими должностными лицами.</w:t>
      </w:r>
    </w:p>
    <w:p w:rsidR="000A1848" w:rsidRDefault="000A1848">
      <w:pPr>
        <w:pStyle w:val="ConsPlusNormal"/>
        <w:ind w:firstLine="540"/>
        <w:jc w:val="both"/>
      </w:pPr>
      <w:r>
        <w:t>7. По результатам проверки должностными лицами органа государственного жилищного надзора, проводившими проверку, составляется акт проверки.</w:t>
      </w:r>
    </w:p>
    <w:p w:rsidR="000A1848" w:rsidRDefault="000A1848">
      <w:pPr>
        <w:pStyle w:val="ConsPlusNormal"/>
        <w:ind w:firstLine="540"/>
        <w:jc w:val="both"/>
      </w:pPr>
      <w:r>
        <w:t>Все выводы и предложения, содержащиеся в акте проверки, должны быть мотивированы и обоснованы.</w:t>
      </w:r>
    </w:p>
    <w:p w:rsidR="000A1848" w:rsidRDefault="000A1848">
      <w:pPr>
        <w:pStyle w:val="ConsPlusNormal"/>
        <w:ind w:firstLine="540"/>
        <w:jc w:val="both"/>
      </w:pPr>
      <w:r>
        <w:t>Акт проверки подписывается должностным лицом (должностными лицами), проводивши</w:t>
      </w:r>
      <w:proofErr w:type="gramStart"/>
      <w:r>
        <w:t>м(</w:t>
      </w:r>
      <w:proofErr w:type="gramEnd"/>
      <w:r>
        <w:t>и) проверку.</w:t>
      </w:r>
    </w:p>
    <w:p w:rsidR="000A1848" w:rsidRDefault="000A1848">
      <w:pPr>
        <w:pStyle w:val="ConsPlusNormal"/>
        <w:ind w:firstLine="540"/>
        <w:jc w:val="both"/>
      </w:pPr>
      <w:r>
        <w:t>8. В случае выявления при проведении проверки деятельности регионального оператора нарушений должностные лица органа государственного жилищного надзора, проводившие проверку, обязаны выдать предписание об устранении выявленных нарушений с указанием сроков их устранения, а также привлечь к ответственности в порядке, установленном действующим законодательством.</w:t>
      </w:r>
    </w:p>
    <w:p w:rsidR="000A1848" w:rsidRDefault="000A1848">
      <w:pPr>
        <w:pStyle w:val="ConsPlusNormal"/>
        <w:ind w:firstLine="540"/>
        <w:jc w:val="both"/>
      </w:pPr>
      <w:r>
        <w:t>В случае выявления в ходе проверки обстоятельств, содержащих признаки уголовно наказуемого деяния, акт проверки направляется в правоохранительные органы согласно их компетенции не позднее десяти календарных дней со дня подписания акта проверки.</w:t>
      </w:r>
    </w:p>
    <w:p w:rsidR="000A1848" w:rsidRDefault="000A1848">
      <w:pPr>
        <w:pStyle w:val="ConsPlusNormal"/>
        <w:ind w:firstLine="540"/>
        <w:jc w:val="both"/>
      </w:pPr>
      <w:r>
        <w:t>9. Акт проверки оформляется непосредственно после ее завершения в двух экземплярах, один из которых вручается уполномоченному представителю регионального оператора под расписку об ознакомлении либо об отказе в ознакомлении с актом проверки. В случае отсутствия уполномоченного представителя регионального оператора,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жилищного надзора.</w:t>
      </w:r>
    </w:p>
    <w:p w:rsidR="000A1848" w:rsidRDefault="000A1848">
      <w:pPr>
        <w:pStyle w:val="ConsPlusNormal"/>
        <w:ind w:firstLine="540"/>
        <w:jc w:val="both"/>
      </w:pPr>
      <w:r>
        <w:t xml:space="preserve">10. Региональный оператор в случае несогласия с фактами, выводами, предложениями, изложенными в акте проверки, в течение пятнадцати дней </w:t>
      </w:r>
      <w:proofErr w:type="gramStart"/>
      <w:r>
        <w:t>с даты получения</w:t>
      </w:r>
      <w:proofErr w:type="gramEnd"/>
      <w:r>
        <w:t xml:space="preserve"> акта проверки вправе представить в орган государственного жилищного надзора в письменной форме возражения в отношении акта проверки в целом или его отдельных положений. Региональный оператор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жилищного надзора.</w:t>
      </w:r>
    </w:p>
    <w:p w:rsidR="000A1848" w:rsidRDefault="000A1848">
      <w:pPr>
        <w:pStyle w:val="ConsPlusNormal"/>
        <w:ind w:firstLine="540"/>
        <w:jc w:val="both"/>
      </w:pPr>
      <w:r>
        <w:t>11. При проведении проверки региональный оператор обязан оказывать необходимое организационное и техническое содействие должностным лицам органа государственного жилищного надзора, проводящим проверку.</w:t>
      </w: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Normal"/>
        <w:jc w:val="both"/>
      </w:pPr>
    </w:p>
    <w:p w:rsidR="000A1848" w:rsidRDefault="000A1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0D0" w:rsidRDefault="004640D0">
      <w:bookmarkStart w:id="1" w:name="_GoBack"/>
      <w:bookmarkEnd w:id="1"/>
    </w:p>
    <w:sectPr w:rsidR="004640D0" w:rsidSect="00F9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48"/>
    <w:rsid w:val="000A1848"/>
    <w:rsid w:val="004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C41813B5AC38E06842A9CEB11090AB91CD69FBBA71ADC822489F6E930E7FE57f4N" TargetMode="External"/><Relationship Id="rId13" Type="http://schemas.openxmlformats.org/officeDocument/2006/relationships/hyperlink" Target="consultantplus://offline/ref=E74C41813B5AC38E06842A8AE87D5306BC17889BB4A4128CD77BD2ABBE39EDA933FB0C7DBC5Af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C41813B5AC38E06842A9CEB11090AB91CD69FBBA71ADC822489F6E930E7FE74B4553CFEA058816C87885CfEN" TargetMode="External"/><Relationship Id="rId12" Type="http://schemas.openxmlformats.org/officeDocument/2006/relationships/hyperlink" Target="consultantplus://offline/ref=E74C41813B5AC38E06842A8AE87D5306BC168E93BEA0128CD77BD2ABBE39EDA933FB0C7EBAAD588356fB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C41813B5AC38E06842A8AE87D5306BC17889BB4A4128CD77BD2ABBE39EDA933FB0C7CB25AfDN" TargetMode="External"/><Relationship Id="rId11" Type="http://schemas.openxmlformats.org/officeDocument/2006/relationships/hyperlink" Target="consultantplus://offline/ref=E74C41813B5AC38E06842A8AE87D5306BC17889BB4A4128CD77BD2ABBE39EDA933FB0C7EBD5Af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4C41813B5AC38E06842A8AE87D5306BC168E93BEA0128CD77BD2ABBE53f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C41813B5AC38E06842A8AE87D5306BC17889BB4A4128CD77BD2ABBE39EDA933FB0C7EBAAC588656fEN" TargetMode="External"/><Relationship Id="rId14" Type="http://schemas.openxmlformats.org/officeDocument/2006/relationships/hyperlink" Target="consultantplus://offline/ref=E74C41813B5AC38E06842A9CEB11090AB91CD69FBBA71ADC822489F6E930E7FE74B4553CFEA058816C86895Cf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1</cp:revision>
  <dcterms:created xsi:type="dcterms:W3CDTF">2017-08-28T13:31:00Z</dcterms:created>
  <dcterms:modified xsi:type="dcterms:W3CDTF">2017-08-28T13:33:00Z</dcterms:modified>
</cp:coreProperties>
</file>