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DB" w:rsidRPr="00676FB6" w:rsidRDefault="000C72DB" w:rsidP="000C72DB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676FB6">
        <w:rPr>
          <w:b/>
          <w:bCs/>
          <w:sz w:val="28"/>
          <w:szCs w:val="28"/>
          <w:lang w:eastAsia="ru-RU"/>
        </w:rPr>
        <w:t>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</w:t>
      </w:r>
      <w:r>
        <w:rPr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0C72DB" w:rsidRPr="001B32A6" w:rsidRDefault="000C72DB" w:rsidP="000C72DB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 xml:space="preserve"> </w:t>
      </w:r>
    </w:p>
    <w:p w:rsidR="000C72DB" w:rsidRPr="001B32A6" w:rsidRDefault="000C72DB" w:rsidP="000C72DB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2A6">
        <w:rPr>
          <w:rFonts w:ascii="Times New Roman" w:hAnsi="Times New Roman"/>
          <w:sz w:val="28"/>
          <w:szCs w:val="28"/>
        </w:rPr>
        <w:t xml:space="preserve">Конституцией Российской Федерации (принята всенародным голосованием12.12.1993 («Российская газета» №237 от 25.12.1993); </w:t>
      </w:r>
    </w:p>
    <w:p w:rsidR="000C72DB" w:rsidRPr="001B32A6" w:rsidRDefault="000C72DB" w:rsidP="000C72DB">
      <w:pPr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color w:val="000000"/>
          <w:sz w:val="28"/>
          <w:szCs w:val="28"/>
        </w:rPr>
        <w:tab/>
      </w:r>
      <w:hyperlink r:id="rId5" w:history="1">
        <w:r w:rsidRPr="001B32A6">
          <w:rPr>
            <w:rFonts w:cs="Times New Roman"/>
            <w:color w:val="000000"/>
            <w:sz w:val="28"/>
            <w:szCs w:val="28"/>
          </w:rPr>
          <w:t>Гражданским кодексом Российской Федерации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(ч</w:t>
      </w:r>
      <w:r w:rsidRPr="001B32A6">
        <w:rPr>
          <w:rFonts w:cs="Times New Roman"/>
          <w:sz w:val="28"/>
          <w:szCs w:val="28"/>
        </w:rPr>
        <w:t>асть первая) от 30 ноября 1994 № 51-ФЗ («Собрание законодательства РФ», 05.12.1994, № 32, ст. 3301, "Российская газета", № 238 - 239, 08.12.1994);</w:t>
      </w:r>
    </w:p>
    <w:p w:rsidR="000C72DB" w:rsidRPr="001B32A6" w:rsidRDefault="000C72DB" w:rsidP="000C72DB">
      <w:pPr>
        <w:jc w:val="both"/>
        <w:rPr>
          <w:rFonts w:cs="Times New Roman"/>
          <w:b/>
          <w:bCs/>
          <w:sz w:val="28"/>
          <w:szCs w:val="28"/>
        </w:rPr>
      </w:pPr>
      <w:r w:rsidRPr="001B32A6">
        <w:rPr>
          <w:rFonts w:cs="Times New Roman"/>
          <w:b/>
          <w:bCs/>
          <w:sz w:val="28"/>
          <w:szCs w:val="28"/>
        </w:rPr>
        <w:tab/>
      </w:r>
      <w:hyperlink r:id="rId6" w:history="1">
        <w:r w:rsidRPr="001B32A6">
          <w:rPr>
            <w:rFonts w:cs="Times New Roman"/>
            <w:color w:val="000000"/>
            <w:sz w:val="28"/>
            <w:szCs w:val="28"/>
          </w:rPr>
          <w:t>Кодексом Российской Федерации об административных правонарушениях от 30 декабря 2001 года № 195-ФЗ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("Российская газета", №256, 31.12.2001, "Парламентская газета", № 2 - 5, 05.01.2002, Собран</w:t>
      </w:r>
      <w:r w:rsidRPr="001B32A6">
        <w:rPr>
          <w:rFonts w:cs="Times New Roman"/>
          <w:sz w:val="28"/>
          <w:szCs w:val="28"/>
        </w:rPr>
        <w:t>ие законодательства РФ, 07.01.2002, № 1 (ч. 1), ст. 1);</w:t>
      </w:r>
    </w:p>
    <w:p w:rsidR="000C72DB" w:rsidRPr="001B32A6" w:rsidRDefault="000C72DB" w:rsidP="000C72DB">
      <w:pPr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b/>
          <w:bCs/>
          <w:sz w:val="28"/>
          <w:szCs w:val="28"/>
        </w:rPr>
        <w:tab/>
      </w:r>
      <w:hyperlink r:id="rId7" w:history="1">
        <w:r w:rsidRPr="001B32A6">
          <w:rPr>
            <w:rFonts w:cs="Times New Roman"/>
            <w:color w:val="000000"/>
            <w:sz w:val="28"/>
            <w:szCs w:val="28"/>
          </w:rPr>
          <w:t>Жилищным кодексом Российской Федерации от 29 декабря 2004 года № 188-ФЗ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(«Собрание</w:t>
      </w:r>
      <w:r w:rsidRPr="001B32A6">
        <w:rPr>
          <w:rFonts w:cs="Times New Roman"/>
          <w:sz w:val="28"/>
          <w:szCs w:val="28"/>
        </w:rPr>
        <w:t xml:space="preserve"> законодательства РФ», 03.01.2005, № 1 (часть 1), ст.14);</w:t>
      </w:r>
    </w:p>
    <w:p w:rsidR="000C72DB" w:rsidRPr="001B32A6" w:rsidRDefault="000C72DB" w:rsidP="000C72DB">
      <w:pPr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ab/>
        <w:t xml:space="preserve">Федеральным законом от 24 ноября 1995 №181-ФЗ «О социальной защите инвалидов в Российской Федерации» («Собрание законодательства РФ», 27.11.1995. №48. ст.4563, «Российская газета», №234, 02.12.1995); </w:t>
      </w:r>
    </w:p>
    <w:p w:rsidR="000C72DB" w:rsidRPr="001B32A6" w:rsidRDefault="000C72DB" w:rsidP="000C72DB">
      <w:pPr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ab/>
      </w:r>
      <w:hyperlink r:id="rId8" w:history="1">
        <w:r w:rsidRPr="001B32A6">
          <w:rPr>
            <w:rFonts w:cs="Times New Roman"/>
            <w:color w:val="000000"/>
            <w:sz w:val="28"/>
            <w:szCs w:val="28"/>
          </w:rPr>
          <w:t>Федеральным законом от 27 декабря 2002 года № 184-ФЗ «О техническом регулировании»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</w:t>
      </w:r>
      <w:r w:rsidRPr="001B32A6">
        <w:rPr>
          <w:rFonts w:cs="Times New Roman"/>
          <w:sz w:val="28"/>
          <w:szCs w:val="28"/>
        </w:rPr>
        <w:t>(«Собрание законодательства РФ», 30.12.2002, № 52 (ч. 1), ст. 5140, "Российская газета", № 245, 31.12.2002, "Парламентская газета", N 1-2, 05.01.2003);</w:t>
      </w:r>
    </w:p>
    <w:p w:rsidR="000C72DB" w:rsidRPr="001B32A6" w:rsidRDefault="000C72DB" w:rsidP="000C72DB">
      <w:pPr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ab/>
      </w:r>
      <w:hyperlink r:id="rId9" w:history="1">
        <w:r w:rsidRPr="001B32A6">
          <w:rPr>
            <w:rFonts w:cs="Times New Roman"/>
            <w:color w:val="000000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("Российская газета", № 95, 05.05.2006, Собрание законодательства РФ, 08.05.2006, № 19, ст. 2060, "Парламентская</w:t>
      </w:r>
      <w:r w:rsidRPr="001B32A6">
        <w:rPr>
          <w:rFonts w:cs="Times New Roman"/>
          <w:sz w:val="28"/>
          <w:szCs w:val="28"/>
        </w:rPr>
        <w:t xml:space="preserve"> газета", № 70-71, 11.05.2006);</w:t>
      </w:r>
    </w:p>
    <w:p w:rsidR="000C72DB" w:rsidRPr="001B32A6" w:rsidRDefault="000C72DB" w:rsidP="000C72DB">
      <w:pPr>
        <w:pStyle w:val="a3"/>
        <w:spacing w:after="0"/>
        <w:ind w:left="20" w:right="20" w:firstLine="540"/>
        <w:jc w:val="both"/>
        <w:rPr>
          <w:rStyle w:val="1"/>
          <w:rFonts w:cs="Times New Roman"/>
          <w:color w:val="000000"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 xml:space="preserve">Федеральным </w:t>
      </w:r>
      <w:r w:rsidRPr="001B32A6">
        <w:rPr>
          <w:rFonts w:cs="Times New Roman"/>
          <w:color w:val="000000"/>
          <w:sz w:val="28"/>
          <w:szCs w:val="28"/>
        </w:rPr>
        <w:t xml:space="preserve">законом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от 26 декабря 2008 года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>52, ст. 6249);</w:t>
      </w:r>
    </w:p>
    <w:p w:rsidR="000C72DB" w:rsidRPr="001B32A6" w:rsidRDefault="000C72DB" w:rsidP="000C72DB">
      <w:pPr>
        <w:jc w:val="both"/>
        <w:rPr>
          <w:rFonts w:cs="Times New Roman"/>
          <w:b/>
          <w:bCs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ab/>
      </w:r>
      <w:hyperlink r:id="rId10" w:history="1">
        <w:r w:rsidRPr="001B32A6">
          <w:rPr>
            <w:rFonts w:cs="Times New Roman"/>
            <w:color w:val="000000"/>
            <w:sz w:val="28"/>
            <w:szCs w:val="28"/>
          </w:rPr>
          <w:t>Федеральным законом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("Парламентская газета", № 63, 27.11 - 03.12.2009, "Российская газета", № 226, 27.11.2009, «Собрани</w:t>
      </w:r>
      <w:r w:rsidRPr="001B32A6">
        <w:rPr>
          <w:rFonts w:cs="Times New Roman"/>
          <w:sz w:val="28"/>
          <w:szCs w:val="28"/>
        </w:rPr>
        <w:t>е законодательства РФ», 30.11.2009, № 48, ст. 5711);</w:t>
      </w:r>
    </w:p>
    <w:p w:rsidR="000C72DB" w:rsidRPr="001B32A6" w:rsidRDefault="000C72DB" w:rsidP="000C72DB">
      <w:pPr>
        <w:pStyle w:val="a3"/>
        <w:spacing w:after="0"/>
        <w:ind w:left="20" w:right="20" w:firstLine="540"/>
        <w:jc w:val="both"/>
        <w:rPr>
          <w:rFonts w:cs="Times New Roman"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 xml:space="preserve">Федеральным </w:t>
      </w:r>
      <w:r w:rsidRPr="001B32A6">
        <w:rPr>
          <w:rFonts w:cs="Times New Roman"/>
          <w:color w:val="000000"/>
          <w:sz w:val="28"/>
          <w:szCs w:val="28"/>
        </w:rPr>
        <w:t xml:space="preserve">законом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от 4 мая 2011 года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99-ФЗ «О лицензировании отдельных видов деятельности» (Собрание законодательства Российской Федерации, 2011,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19, ст. 2716,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30 (ч. </w:t>
      </w:r>
      <w:r w:rsidRPr="001B32A6">
        <w:rPr>
          <w:rStyle w:val="1"/>
          <w:rFonts w:cs="Times New Roman"/>
          <w:color w:val="000000"/>
          <w:sz w:val="28"/>
          <w:szCs w:val="28"/>
          <w:lang w:val="en-US" w:eastAsia="en-US"/>
        </w:rPr>
        <w:t>I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),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ст. 4590;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43, ст. 5971;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>48, ст. 6728);</w:t>
      </w:r>
    </w:p>
    <w:p w:rsidR="000C72DB" w:rsidRPr="001B32A6" w:rsidRDefault="000C72DB" w:rsidP="000C72DB">
      <w:pPr>
        <w:pStyle w:val="a3"/>
        <w:spacing w:after="0"/>
        <w:ind w:left="20" w:right="20" w:firstLine="540"/>
        <w:jc w:val="both"/>
        <w:rPr>
          <w:rStyle w:val="1"/>
          <w:rFonts w:cs="Times New Roman"/>
          <w:color w:val="000000"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ab/>
      </w:r>
      <w:r w:rsidRPr="001B32A6">
        <w:rPr>
          <w:rFonts w:cs="Times New Roman"/>
          <w:color w:val="000000"/>
          <w:sz w:val="28"/>
          <w:szCs w:val="28"/>
        </w:rPr>
        <w:t xml:space="preserve">постановлением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Правительства Российской Федерации от 13 августа 2006 года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1B32A6">
        <w:rPr>
          <w:rStyle w:val="1"/>
          <w:rFonts w:cs="Times New Roman"/>
          <w:color w:val="000000"/>
          <w:sz w:val="28"/>
          <w:szCs w:val="28"/>
        </w:rPr>
        <w:lastRenderedPageBreak/>
        <w:t xml:space="preserve">доме ненадлежащего качества и (или) с перерывами, превышающими установленную продолжительность» (Собрание законодательства Российской Федерации, 2006 г.,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>34, ст. 3680);</w:t>
      </w:r>
    </w:p>
    <w:p w:rsidR="000C72DB" w:rsidRPr="001B32A6" w:rsidRDefault="000C72DB" w:rsidP="000C72DB">
      <w:pPr>
        <w:pStyle w:val="a3"/>
        <w:spacing w:after="0"/>
        <w:ind w:left="23" w:right="23" w:firstLine="539"/>
        <w:jc w:val="both"/>
        <w:rPr>
          <w:rStyle w:val="1"/>
          <w:rFonts w:cs="Times New Roman"/>
          <w:color w:val="000000"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ab/>
      </w:r>
      <w:r w:rsidRPr="001B32A6">
        <w:rPr>
          <w:rFonts w:cs="Times New Roman"/>
          <w:color w:val="000000"/>
          <w:sz w:val="28"/>
          <w:szCs w:val="28"/>
        </w:rPr>
        <w:t xml:space="preserve">постановлением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Правительства Российской Федерации от 6 мая 2011 года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 xml:space="preserve">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30.05.2011, </w:t>
      </w:r>
      <w:r w:rsidRPr="001B32A6">
        <w:rPr>
          <w:rStyle w:val="1"/>
          <w:rFonts w:cs="Times New Roman"/>
          <w:color w:val="000000"/>
          <w:sz w:val="28"/>
          <w:szCs w:val="28"/>
          <w:lang w:eastAsia="en-US"/>
        </w:rPr>
        <w:t xml:space="preserve">№ </w:t>
      </w:r>
      <w:r w:rsidRPr="001B32A6">
        <w:rPr>
          <w:rStyle w:val="1"/>
          <w:rFonts w:cs="Times New Roman"/>
          <w:color w:val="000000"/>
          <w:sz w:val="28"/>
          <w:szCs w:val="28"/>
        </w:rPr>
        <w:t>22, ст. 3168);</w:t>
      </w:r>
    </w:p>
    <w:p w:rsidR="000C72DB" w:rsidRPr="001B32A6" w:rsidRDefault="000C72DB" w:rsidP="000C72DB">
      <w:pPr>
        <w:jc w:val="both"/>
        <w:rPr>
          <w:rFonts w:cs="Times New Roman"/>
          <w:b/>
          <w:bCs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ab/>
      </w:r>
      <w:hyperlink r:id="rId11" w:history="1">
        <w:r w:rsidRPr="001B32A6">
          <w:rPr>
            <w:rFonts w:cs="Times New Roman"/>
            <w:color w:val="000000"/>
            <w:sz w:val="28"/>
            <w:szCs w:val="28"/>
          </w:rPr>
          <w:t>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(Официальный интернет-портал правовой информации </w:t>
      </w:r>
      <w:hyperlink r:id="rId12" w:history="1">
        <w:r w:rsidRPr="001B32A6">
          <w:rPr>
            <w:rFonts w:cs="Times New Roman"/>
            <w:color w:val="000000"/>
            <w:sz w:val="28"/>
            <w:szCs w:val="28"/>
          </w:rPr>
          <w:t>http://www.pravo.gov.ru</w:t>
        </w:r>
      </w:hyperlink>
      <w:r w:rsidRPr="001B32A6">
        <w:rPr>
          <w:rFonts w:cs="Times New Roman"/>
          <w:color w:val="000000"/>
          <w:sz w:val="28"/>
          <w:szCs w:val="28"/>
        </w:rPr>
        <w:t>, 12.04.2013);</w:t>
      </w:r>
    </w:p>
    <w:p w:rsidR="000C72DB" w:rsidRPr="001B32A6" w:rsidRDefault="000C72DB" w:rsidP="000C72DB">
      <w:pPr>
        <w:jc w:val="both"/>
        <w:rPr>
          <w:rFonts w:cs="Times New Roman"/>
          <w:b/>
          <w:bCs/>
          <w:sz w:val="28"/>
          <w:szCs w:val="28"/>
        </w:rPr>
      </w:pPr>
      <w:r w:rsidRPr="001B32A6">
        <w:rPr>
          <w:rStyle w:val="1"/>
          <w:rFonts w:cs="Times New Roman"/>
          <w:color w:val="000000"/>
          <w:sz w:val="28"/>
          <w:szCs w:val="28"/>
        </w:rPr>
        <w:tab/>
      </w:r>
      <w:hyperlink r:id="rId13" w:history="1">
        <w:r w:rsidRPr="001B32A6">
          <w:rPr>
            <w:rFonts w:cs="Times New Roman"/>
            <w:color w:val="000000"/>
            <w:sz w:val="28"/>
            <w:szCs w:val="28"/>
          </w:rPr>
          <w:t>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(Собрание законодательства РФ, 27.05.2013, № 21, ст. 2648);</w:t>
      </w:r>
      <w:r w:rsidRPr="001B32A6">
        <w:rPr>
          <w:rFonts w:cs="Times New Roman"/>
          <w:color w:val="000000"/>
          <w:sz w:val="28"/>
          <w:szCs w:val="28"/>
        </w:rPr>
        <w:br/>
      </w:r>
      <w:r w:rsidRPr="001B32A6">
        <w:rPr>
          <w:rFonts w:cs="Times New Roman"/>
          <w:color w:val="000000"/>
          <w:sz w:val="28"/>
          <w:szCs w:val="28"/>
        </w:rPr>
        <w:tab/>
      </w:r>
      <w:hyperlink r:id="rId14" w:history="1">
        <w:r w:rsidRPr="001B32A6">
          <w:rPr>
            <w:rFonts w:cs="Times New Roman"/>
            <w:color w:val="000000"/>
            <w:sz w:val="28"/>
            <w:szCs w:val="28"/>
          </w:rPr>
          <w:t>постановлением Правительства РФ от 15.05.2013 № 416 «О порядке осуществления деятельности по управлению многоквартирными домами»</w:t>
        </w:r>
      </w:hyperlink>
      <w:r w:rsidRPr="001B32A6">
        <w:rPr>
          <w:rFonts w:cs="Times New Roman"/>
          <w:color w:val="000000"/>
          <w:sz w:val="28"/>
          <w:szCs w:val="28"/>
        </w:rPr>
        <w:t xml:space="preserve"> (Собрание законодательств</w:t>
      </w:r>
      <w:r w:rsidRPr="001B32A6">
        <w:rPr>
          <w:rFonts w:cs="Times New Roman"/>
          <w:sz w:val="28"/>
          <w:szCs w:val="28"/>
        </w:rPr>
        <w:t>а РФ, 27.05.2013, № 21, ст. 2652);</w:t>
      </w:r>
    </w:p>
    <w:p w:rsidR="000C72DB" w:rsidRPr="001B32A6" w:rsidRDefault="000C72DB" w:rsidP="000C72DB">
      <w:pPr>
        <w:pStyle w:val="a3"/>
        <w:spacing w:after="0"/>
        <w:ind w:left="23" w:right="23" w:firstLine="539"/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>постановлением Правительства Российской Федерации от 28 октября 2014 г. № 1110 «О лицензировании предпринимательской деятельности по управлению многоквартирными домами» («Собрание законодательства Российской Федерации», 03.11.2014, № 44, ст. 6074);</w:t>
      </w:r>
    </w:p>
    <w:p w:rsidR="000C72DB" w:rsidRPr="001B32A6" w:rsidRDefault="000C72DB" w:rsidP="000C72DB">
      <w:pPr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1B32A6">
        <w:rPr>
          <w:rFonts w:cs="Times New Roman"/>
          <w:sz w:val="28"/>
          <w:szCs w:val="28"/>
        </w:rPr>
        <w:tab/>
        <w:t>постановлением Правительства Российской Федерации от 09.07.2016 года №649 «О мерах по приспособлению жилых помещений и общего имущества в многоквартирном доме с учетом потребностей инвалидов» (</w:t>
      </w:r>
      <w:r w:rsidRPr="001B32A6">
        <w:rPr>
          <w:rFonts w:cs="Times New Roman"/>
          <w:sz w:val="28"/>
          <w:szCs w:val="28"/>
          <w:lang w:eastAsia="ru-RU"/>
        </w:rPr>
        <w:t>"Собрание законодательства РФ", 25.07.2016, N 30, ст. 4914);</w:t>
      </w:r>
    </w:p>
    <w:p w:rsidR="000C72DB" w:rsidRPr="001B32A6" w:rsidRDefault="000C72DB" w:rsidP="000C72DB">
      <w:pPr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ab/>
        <w:t>приказ Минэкономразвития России от 30 апреля 2009 №141 (ред. От 30.09.2016) «О реализации положений Федерального закона «О защите прав юридических лиц и индивидуальных предпринимателей при осуществлении государственного (надзора) и муниципального контроля (</w:t>
      </w:r>
      <w:proofErr w:type="spellStart"/>
      <w:r w:rsidRPr="001B32A6">
        <w:rPr>
          <w:rFonts w:cs="Times New Roman"/>
          <w:sz w:val="28"/>
          <w:szCs w:val="28"/>
        </w:rPr>
        <w:t>зарегистрированно</w:t>
      </w:r>
      <w:proofErr w:type="spellEnd"/>
      <w:r w:rsidRPr="001B32A6">
        <w:rPr>
          <w:rFonts w:cs="Times New Roman"/>
          <w:sz w:val="28"/>
          <w:szCs w:val="28"/>
        </w:rPr>
        <w:t xml:space="preserve"> в Минюсте России 13.05.2009 №13915)</w:t>
      </w:r>
    </w:p>
    <w:p w:rsidR="000C72DB" w:rsidRPr="001B32A6" w:rsidRDefault="000C72DB" w:rsidP="000C72DB">
      <w:pPr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1B32A6">
        <w:rPr>
          <w:rFonts w:cs="Times New Roman"/>
          <w:sz w:val="28"/>
          <w:szCs w:val="28"/>
        </w:rPr>
        <w:t>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(«Курская правда», № 120, 08.10.2011).</w:t>
      </w:r>
    </w:p>
    <w:p w:rsidR="000C72DB" w:rsidRPr="001B32A6" w:rsidRDefault="000C72DB" w:rsidP="000C72DB">
      <w:pPr>
        <w:suppressAutoHyphens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1B32A6">
        <w:rPr>
          <w:rFonts w:cs="Times New Roman"/>
          <w:sz w:val="28"/>
          <w:szCs w:val="28"/>
        </w:rPr>
        <w:t xml:space="preserve">        постановлением Губернатора Курской области от 25.10.2016 № 286-пг «Об утверждении Положения о государственной жилищной инспекции Курской области» (</w:t>
      </w:r>
      <w:r w:rsidRPr="001B32A6">
        <w:rPr>
          <w:rFonts w:cs="Times New Roman"/>
          <w:sz w:val="28"/>
          <w:szCs w:val="28"/>
          <w:lang w:eastAsia="ru-RU"/>
        </w:rPr>
        <w:t>Официальный сайт Администрации Курской области http://adm.rkursk.ru, 25.10.2016, "Курская правда", N 131, 01.11.2016).</w:t>
      </w:r>
    </w:p>
    <w:p w:rsidR="00D35FB7" w:rsidRDefault="00D35FB7"/>
    <w:sectPr w:rsidR="00D3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1C6"/>
    <w:multiLevelType w:val="multilevel"/>
    <w:tmpl w:val="58646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DB"/>
    <w:rsid w:val="000C72DB"/>
    <w:rsid w:val="00D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03AB"/>
  <w15:chartTrackingRefBased/>
  <w15:docId w15:val="{69D134F7-485C-452D-925F-EC9B4F8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C72DB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C72D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">
    <w:name w:val="Основной текст Знак1"/>
    <w:link w:val="a3"/>
    <w:locked/>
    <w:rsid w:val="000C72D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0">
    <w:name w:val="Без интервала1"/>
    <w:rsid w:val="000C72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49902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86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499020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Company>diakov.net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2018-11-21T10:13:00Z</dcterms:created>
  <dcterms:modified xsi:type="dcterms:W3CDTF">2018-11-21T10:17:00Z</dcterms:modified>
</cp:coreProperties>
</file>