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69" w:rsidRDefault="00A86B69">
      <w:pPr>
        <w:pStyle w:val="ConsPlusTitlePage"/>
      </w:pPr>
      <w:r>
        <w:t xml:space="preserve">Документ предоставлен </w:t>
      </w:r>
      <w:hyperlink r:id="rId5" w:history="1">
        <w:r>
          <w:rPr>
            <w:color w:val="0000FF"/>
          </w:rPr>
          <w:t>КонсультантПлюс</w:t>
        </w:r>
      </w:hyperlink>
      <w:r>
        <w:br/>
      </w:r>
    </w:p>
    <w:p w:rsidR="00A86B69" w:rsidRDefault="00A86B69">
      <w:pPr>
        <w:pStyle w:val="ConsPlusNormal"/>
        <w:jc w:val="both"/>
        <w:outlineLvl w:val="0"/>
      </w:pPr>
    </w:p>
    <w:p w:rsidR="00A86B69" w:rsidRDefault="00A86B69">
      <w:pPr>
        <w:pStyle w:val="ConsPlusTitle"/>
        <w:jc w:val="center"/>
        <w:outlineLvl w:val="0"/>
      </w:pPr>
      <w:r>
        <w:t>АДМИНИСТРАЦИЯ КУРСКОЙ ОБЛАСТИ</w:t>
      </w:r>
    </w:p>
    <w:p w:rsidR="00A86B69" w:rsidRDefault="00A86B69">
      <w:pPr>
        <w:pStyle w:val="ConsPlusTitle"/>
        <w:jc w:val="center"/>
      </w:pPr>
    </w:p>
    <w:p w:rsidR="00A86B69" w:rsidRDefault="00A86B69">
      <w:pPr>
        <w:pStyle w:val="ConsPlusTitle"/>
        <w:jc w:val="center"/>
      </w:pPr>
      <w:r>
        <w:t>ПОСТАНОВЛЕНИЕ</w:t>
      </w:r>
    </w:p>
    <w:p w:rsidR="00A86B69" w:rsidRDefault="00A86B69">
      <w:pPr>
        <w:pStyle w:val="ConsPlusTitle"/>
        <w:jc w:val="center"/>
      </w:pPr>
      <w:r>
        <w:t>от 13 апреля 2016 г. N 214-па</w:t>
      </w:r>
    </w:p>
    <w:p w:rsidR="00A86B69" w:rsidRDefault="00A86B69">
      <w:pPr>
        <w:pStyle w:val="ConsPlusTitle"/>
        <w:jc w:val="center"/>
      </w:pPr>
    </w:p>
    <w:p w:rsidR="00A86B69" w:rsidRDefault="00A86B69">
      <w:pPr>
        <w:pStyle w:val="ConsPlusTitle"/>
        <w:jc w:val="center"/>
      </w:pPr>
      <w:r>
        <w:t>О ПОРЯДКЕ ПЕРЕДАЧИ ВЛАДЕЛЬЦУ СПЕЦИАЛЬНОГО СЧЕТА</w:t>
      </w:r>
    </w:p>
    <w:p w:rsidR="00A86B69" w:rsidRDefault="00A86B69">
      <w:pPr>
        <w:pStyle w:val="ConsPlusTitle"/>
        <w:jc w:val="center"/>
      </w:pPr>
      <w:r>
        <w:t>И (ИЛИ) РЕГИОНАЛЬНОМУ ОПЕРАТОРУ ВСЕХ ИМЕЮЩИХСЯ ДОКУМЕНТОВ</w:t>
      </w:r>
    </w:p>
    <w:p w:rsidR="00A86B69" w:rsidRDefault="00A86B69">
      <w:pPr>
        <w:pStyle w:val="ConsPlusTitle"/>
        <w:jc w:val="center"/>
      </w:pPr>
      <w:r>
        <w:t xml:space="preserve">И ИНФОРМАЦИИ, </w:t>
      </w:r>
      <w:proofErr w:type="gramStart"/>
      <w:r>
        <w:t>СВЯЗАННЫХ</w:t>
      </w:r>
      <w:proofErr w:type="gramEnd"/>
      <w:r>
        <w:t xml:space="preserve"> С ФОРМИРОВАНИЕМ ФОНДА КАПИТАЛЬНОГО</w:t>
      </w:r>
    </w:p>
    <w:p w:rsidR="00A86B69" w:rsidRDefault="00A86B69">
      <w:pPr>
        <w:pStyle w:val="ConsPlusTitle"/>
        <w:jc w:val="center"/>
      </w:pPr>
      <w:r>
        <w:t>РЕМОНТА, В СЛУЧАЯХ ИЗМЕНЕНИЯ СПОСОБА ФОРМИРОВАНИЯ ФОНДА</w:t>
      </w:r>
    </w:p>
    <w:p w:rsidR="00A86B69" w:rsidRDefault="00A86B69">
      <w:pPr>
        <w:pStyle w:val="ConsPlusTitle"/>
        <w:jc w:val="center"/>
      </w:pPr>
      <w:r>
        <w:t>КАПИТАЛЬНОГО РЕМОНТА</w:t>
      </w:r>
    </w:p>
    <w:p w:rsidR="00A86B69" w:rsidRDefault="00A86B69">
      <w:pPr>
        <w:pStyle w:val="ConsPlusNormal"/>
        <w:ind w:firstLine="540"/>
        <w:jc w:val="both"/>
      </w:pPr>
    </w:p>
    <w:p w:rsidR="00A86B69" w:rsidRDefault="00A86B69">
      <w:pPr>
        <w:pStyle w:val="ConsPlusNormal"/>
        <w:pBdr>
          <w:top w:val="single" w:sz="6" w:space="0" w:color="auto"/>
        </w:pBdr>
        <w:spacing w:before="100" w:after="100"/>
        <w:jc w:val="both"/>
        <w:rPr>
          <w:sz w:val="2"/>
          <w:szCs w:val="2"/>
        </w:rPr>
      </w:pPr>
    </w:p>
    <w:p w:rsidR="00A86B69" w:rsidRDefault="00A86B69">
      <w:pPr>
        <w:pStyle w:val="ConsPlusNormal"/>
        <w:ind w:firstLine="540"/>
        <w:jc w:val="both"/>
      </w:pPr>
      <w:r>
        <w:rPr>
          <w:color w:val="0A2666"/>
        </w:rPr>
        <w:t>КонсультантПлюс: примечание.</w:t>
      </w:r>
    </w:p>
    <w:p w:rsidR="00A86B69" w:rsidRDefault="00A86B69">
      <w:pPr>
        <w:pStyle w:val="ConsPlusNormal"/>
        <w:ind w:firstLine="540"/>
        <w:jc w:val="both"/>
      </w:pPr>
      <w:r>
        <w:rPr>
          <w:color w:val="0A2666"/>
        </w:rPr>
        <w:t>Преамбула приведена в соответствии с официальным текстом документа.</w:t>
      </w:r>
    </w:p>
    <w:p w:rsidR="00A86B69" w:rsidRDefault="00A86B69">
      <w:pPr>
        <w:pStyle w:val="ConsPlusNormal"/>
        <w:pBdr>
          <w:top w:val="single" w:sz="6" w:space="0" w:color="auto"/>
        </w:pBdr>
        <w:spacing w:before="100" w:after="100"/>
        <w:jc w:val="both"/>
        <w:rPr>
          <w:sz w:val="2"/>
          <w:szCs w:val="2"/>
        </w:rPr>
      </w:pPr>
    </w:p>
    <w:p w:rsidR="00A86B69" w:rsidRDefault="00A86B69">
      <w:pPr>
        <w:pStyle w:val="ConsPlusNormal"/>
        <w:ind w:firstLine="540"/>
        <w:jc w:val="both"/>
      </w:pPr>
      <w:r>
        <w:t xml:space="preserve">В соответствии с </w:t>
      </w:r>
      <w:hyperlink r:id="rId6" w:history="1">
        <w:r>
          <w:rPr>
            <w:color w:val="0000FF"/>
          </w:rPr>
          <w:t>частью 7 статьи 173</w:t>
        </w:r>
      </w:hyperlink>
      <w:r>
        <w:t xml:space="preserve"> Жилищного кодекса Российской Федерации, пунктом </w:t>
      </w:r>
      <w:hyperlink r:id="rId7" w:history="1">
        <w:r>
          <w:rPr>
            <w:color w:val="0000FF"/>
          </w:rPr>
          <w:t>статьей 6.1</w:t>
        </w:r>
      </w:hyperlink>
      <w:r>
        <w:t xml:space="preserve"> Закона Курской области от 22 августа 2013 года N 63-ЗКО "О вопросах организации проведения капитального ремонта общего имущества в многоквартирных домах, расположенных на территории Курской области" Администрация Курской области постановляет:</w:t>
      </w:r>
    </w:p>
    <w:p w:rsidR="00A86B69" w:rsidRDefault="00A86B69">
      <w:pPr>
        <w:pStyle w:val="ConsPlusNormal"/>
        <w:ind w:firstLine="540"/>
        <w:jc w:val="both"/>
      </w:pPr>
      <w:r>
        <w:t xml:space="preserve">Утвердить прилагаемый </w:t>
      </w:r>
      <w:hyperlink w:anchor="P32" w:history="1">
        <w:r>
          <w:rPr>
            <w:color w:val="0000FF"/>
          </w:rPr>
          <w:t>Порядок</w:t>
        </w:r>
      </w:hyperlink>
      <w:r>
        <w:t xml:space="preserve"> передачи владельцу специального счета и (или) региональному оператору всех имеющихся документов и информации, связанных с формированием фонда капитального ремонта, в случаях </w:t>
      </w:r>
      <w:proofErr w:type="gramStart"/>
      <w:r>
        <w:t>изменения способа формирования фонда капитального ремонта</w:t>
      </w:r>
      <w:proofErr w:type="gramEnd"/>
      <w:r>
        <w:t>.</w:t>
      </w:r>
    </w:p>
    <w:p w:rsidR="00A86B69" w:rsidRDefault="00A86B69">
      <w:pPr>
        <w:pStyle w:val="ConsPlusNormal"/>
        <w:ind w:firstLine="540"/>
        <w:jc w:val="both"/>
      </w:pPr>
    </w:p>
    <w:p w:rsidR="00A86B69" w:rsidRDefault="00A86B69">
      <w:pPr>
        <w:pStyle w:val="ConsPlusNormal"/>
        <w:jc w:val="right"/>
      </w:pPr>
      <w:r>
        <w:t>Губернатор</w:t>
      </w:r>
    </w:p>
    <w:p w:rsidR="00A86B69" w:rsidRDefault="00A86B69">
      <w:pPr>
        <w:pStyle w:val="ConsPlusNormal"/>
        <w:jc w:val="right"/>
      </w:pPr>
      <w:r>
        <w:t>Курской области</w:t>
      </w:r>
    </w:p>
    <w:p w:rsidR="00A86B69" w:rsidRDefault="00A86B69">
      <w:pPr>
        <w:pStyle w:val="ConsPlusNormal"/>
        <w:jc w:val="right"/>
      </w:pPr>
      <w:r>
        <w:t>А.Н.МИХАЙЛОВ</w:t>
      </w:r>
    </w:p>
    <w:p w:rsidR="00A86B69" w:rsidRDefault="00A86B69">
      <w:pPr>
        <w:pStyle w:val="ConsPlusNormal"/>
        <w:ind w:firstLine="540"/>
        <w:jc w:val="both"/>
      </w:pPr>
    </w:p>
    <w:p w:rsidR="00A86B69" w:rsidRDefault="00A86B69">
      <w:pPr>
        <w:pStyle w:val="ConsPlusNormal"/>
        <w:ind w:firstLine="540"/>
        <w:jc w:val="both"/>
      </w:pPr>
    </w:p>
    <w:p w:rsidR="00A86B69" w:rsidRDefault="00A86B69">
      <w:pPr>
        <w:pStyle w:val="ConsPlusNormal"/>
        <w:ind w:firstLine="540"/>
        <w:jc w:val="both"/>
      </w:pPr>
    </w:p>
    <w:p w:rsidR="00A86B69" w:rsidRDefault="00A86B69">
      <w:pPr>
        <w:pStyle w:val="ConsPlusNormal"/>
        <w:ind w:firstLine="540"/>
        <w:jc w:val="both"/>
      </w:pPr>
    </w:p>
    <w:p w:rsidR="00A86B69" w:rsidRDefault="00A86B69">
      <w:pPr>
        <w:pStyle w:val="ConsPlusNormal"/>
        <w:ind w:firstLine="540"/>
        <w:jc w:val="both"/>
      </w:pPr>
    </w:p>
    <w:p w:rsidR="00A86B69" w:rsidRDefault="00A86B69">
      <w:pPr>
        <w:pStyle w:val="ConsPlusNormal"/>
        <w:jc w:val="right"/>
        <w:outlineLvl w:val="0"/>
      </w:pPr>
      <w:r>
        <w:t>Утвержден</w:t>
      </w:r>
    </w:p>
    <w:p w:rsidR="00A86B69" w:rsidRDefault="00A86B69">
      <w:pPr>
        <w:pStyle w:val="ConsPlusNormal"/>
        <w:jc w:val="right"/>
      </w:pPr>
      <w:r>
        <w:t>постановлением</w:t>
      </w:r>
    </w:p>
    <w:p w:rsidR="00A86B69" w:rsidRDefault="00A86B69">
      <w:pPr>
        <w:pStyle w:val="ConsPlusNormal"/>
        <w:jc w:val="right"/>
      </w:pPr>
      <w:r>
        <w:t>Администрации Курской области</w:t>
      </w:r>
    </w:p>
    <w:p w:rsidR="00A86B69" w:rsidRDefault="00A86B69">
      <w:pPr>
        <w:pStyle w:val="ConsPlusNormal"/>
        <w:jc w:val="right"/>
      </w:pPr>
      <w:r>
        <w:t>от 13 апреля 2016 г. N 214-па</w:t>
      </w:r>
    </w:p>
    <w:p w:rsidR="00A86B69" w:rsidRDefault="00A86B69">
      <w:pPr>
        <w:pStyle w:val="ConsPlusNormal"/>
        <w:jc w:val="center"/>
      </w:pPr>
    </w:p>
    <w:p w:rsidR="00A86B69" w:rsidRDefault="00A86B69">
      <w:pPr>
        <w:pStyle w:val="ConsPlusTitle"/>
        <w:jc w:val="center"/>
      </w:pPr>
      <w:bookmarkStart w:id="0" w:name="P32"/>
      <w:bookmarkEnd w:id="0"/>
      <w:r>
        <w:t>ПОРЯДОК</w:t>
      </w:r>
    </w:p>
    <w:p w:rsidR="00A86B69" w:rsidRDefault="00A86B69">
      <w:pPr>
        <w:pStyle w:val="ConsPlusTitle"/>
        <w:jc w:val="center"/>
      </w:pPr>
      <w:r>
        <w:t>ПЕРЕДАЧИ ВЛАДЕЛЬЦУ СПЕЦИАЛЬНОГО СЧЕТА И (ИЛИ) РЕГИОНАЛЬНОМУ</w:t>
      </w:r>
    </w:p>
    <w:p w:rsidR="00A86B69" w:rsidRDefault="00A86B69">
      <w:pPr>
        <w:pStyle w:val="ConsPlusTitle"/>
        <w:jc w:val="center"/>
      </w:pPr>
      <w:r>
        <w:t>ОПЕРАТОРУ ВСЕХ ИМЕЮЩИХСЯ ДОКУМЕНТОВ И ИНФОРМАЦИИ, СВЯЗАННЫХ</w:t>
      </w:r>
    </w:p>
    <w:p w:rsidR="00A86B69" w:rsidRDefault="00A86B69">
      <w:pPr>
        <w:pStyle w:val="ConsPlusTitle"/>
        <w:jc w:val="center"/>
      </w:pPr>
      <w:r>
        <w:t>С ФОРМИРОВАНИЕМ ФОНДА КАПИТАЛЬНОГО РЕМОНТА, В СЛУЧАЯХ</w:t>
      </w:r>
    </w:p>
    <w:p w:rsidR="00A86B69" w:rsidRDefault="00A86B69">
      <w:pPr>
        <w:pStyle w:val="ConsPlusTitle"/>
        <w:jc w:val="center"/>
      </w:pPr>
      <w:r>
        <w:t>ИЗМЕНЕНИЯ СПОСОБА ФОРМИРОВАНИЯ ФОНДА КАПИТАЛЬНОГО РЕМОНТА</w:t>
      </w:r>
    </w:p>
    <w:p w:rsidR="00A86B69" w:rsidRDefault="00A86B69">
      <w:pPr>
        <w:pStyle w:val="ConsPlusNormal"/>
        <w:jc w:val="center"/>
      </w:pPr>
    </w:p>
    <w:p w:rsidR="00A86B69" w:rsidRDefault="00A86B69">
      <w:pPr>
        <w:pStyle w:val="ConsPlusNormal"/>
        <w:jc w:val="center"/>
        <w:outlineLvl w:val="1"/>
      </w:pPr>
      <w:r>
        <w:t>1. Общие положения</w:t>
      </w:r>
    </w:p>
    <w:p w:rsidR="00A86B69" w:rsidRDefault="00A86B69">
      <w:pPr>
        <w:pStyle w:val="ConsPlusNormal"/>
        <w:jc w:val="center"/>
      </w:pPr>
    </w:p>
    <w:p w:rsidR="00A86B69" w:rsidRDefault="00A86B69">
      <w:pPr>
        <w:pStyle w:val="ConsPlusNormal"/>
        <w:ind w:firstLine="540"/>
        <w:jc w:val="both"/>
      </w:pPr>
      <w:r>
        <w:t xml:space="preserve">1.1. Настоящий Порядок устанавливает процедуру передачи владельцу специального счета и (или) региональному оператору всех имеющихся документов и информации, связанных с формированием фонда капитального ремонта, в случаях изменения способа формирования фонда капитального ремонта, предусмотренных Жилищным </w:t>
      </w:r>
      <w:hyperlink r:id="rId8" w:history="1">
        <w:r>
          <w:rPr>
            <w:color w:val="0000FF"/>
          </w:rPr>
          <w:t>кодексом</w:t>
        </w:r>
      </w:hyperlink>
      <w:r>
        <w:t xml:space="preserve"> Российской Федерации.</w:t>
      </w:r>
    </w:p>
    <w:p w:rsidR="00A86B69" w:rsidRDefault="00A86B69">
      <w:pPr>
        <w:pStyle w:val="ConsPlusNormal"/>
        <w:ind w:firstLine="540"/>
        <w:jc w:val="both"/>
      </w:pPr>
      <w:r>
        <w:t xml:space="preserve">1.2. </w:t>
      </w:r>
      <w:proofErr w:type="gramStart"/>
      <w:r>
        <w:t xml:space="preserve">Основаниями для передачи владельцу специального счета и (или) региональному оператору всех имеющихся документов и информации, связанных с формированием фонда </w:t>
      </w:r>
      <w:r>
        <w:lastRenderedPageBreak/>
        <w:t xml:space="preserve">капитального ремонта, в случаях изменения способа формирования фонда капитального ремонта, является поступление в их адрес решения об изменении способа формирования фонда капитального ремонта, принятого в порядке, случаях и с соблюдением условий, предусмотренных </w:t>
      </w:r>
      <w:hyperlink r:id="rId9" w:history="1">
        <w:r>
          <w:rPr>
            <w:color w:val="0000FF"/>
          </w:rPr>
          <w:t>статьей 173</w:t>
        </w:r>
      </w:hyperlink>
      <w:r>
        <w:t xml:space="preserve">, </w:t>
      </w:r>
      <w:hyperlink r:id="rId10" w:history="1">
        <w:r>
          <w:rPr>
            <w:color w:val="0000FF"/>
          </w:rPr>
          <w:t>частью 7 статьи 189</w:t>
        </w:r>
      </w:hyperlink>
      <w:r>
        <w:t xml:space="preserve"> Жилищного кодекса Российской</w:t>
      </w:r>
      <w:proofErr w:type="gramEnd"/>
      <w:r>
        <w:t xml:space="preserve"> Федерации, </w:t>
      </w:r>
      <w:hyperlink r:id="rId11" w:history="1">
        <w:r>
          <w:rPr>
            <w:color w:val="0000FF"/>
          </w:rPr>
          <w:t>статьей 6.1</w:t>
        </w:r>
      </w:hyperlink>
      <w:r>
        <w:t xml:space="preserve"> Закона Курской области от 22 августа 2013 года N 63-ЗКО "О вопросах организации проведения капитального ремонта общего имущества в многоквартирных домах, расположенных на территории Курской области".</w:t>
      </w:r>
    </w:p>
    <w:p w:rsidR="00A86B69" w:rsidRDefault="00A86B69">
      <w:pPr>
        <w:pStyle w:val="ConsPlusNormal"/>
        <w:ind w:firstLine="540"/>
        <w:jc w:val="both"/>
      </w:pPr>
    </w:p>
    <w:p w:rsidR="00A86B69" w:rsidRDefault="00A86B69">
      <w:pPr>
        <w:pStyle w:val="ConsPlusNormal"/>
        <w:jc w:val="center"/>
        <w:outlineLvl w:val="1"/>
      </w:pPr>
      <w:bookmarkStart w:id="1" w:name="P43"/>
      <w:bookmarkEnd w:id="1"/>
      <w:r>
        <w:t>2. Перечень документов и информации,</w:t>
      </w:r>
    </w:p>
    <w:p w:rsidR="00A86B69" w:rsidRDefault="00A86B69">
      <w:pPr>
        <w:pStyle w:val="ConsPlusNormal"/>
        <w:jc w:val="center"/>
      </w:pPr>
      <w:proofErr w:type="gramStart"/>
      <w:r>
        <w:t>связанных</w:t>
      </w:r>
      <w:proofErr w:type="gramEnd"/>
      <w:r>
        <w:t xml:space="preserve"> с формированием фонда капитального ремонта,</w:t>
      </w:r>
    </w:p>
    <w:p w:rsidR="00A86B69" w:rsidRDefault="00A86B69">
      <w:pPr>
        <w:pStyle w:val="ConsPlusNormal"/>
        <w:jc w:val="center"/>
      </w:pPr>
      <w:r>
        <w:t>подлежащих передаче при изменении способа формирования фонда</w:t>
      </w:r>
    </w:p>
    <w:p w:rsidR="00A86B69" w:rsidRDefault="00A86B69">
      <w:pPr>
        <w:pStyle w:val="ConsPlusNormal"/>
        <w:jc w:val="center"/>
      </w:pPr>
      <w:r>
        <w:t>капитального ремонта общего имущества многоквартирного дома</w:t>
      </w:r>
    </w:p>
    <w:p w:rsidR="00A86B69" w:rsidRDefault="00A86B69">
      <w:pPr>
        <w:pStyle w:val="ConsPlusNormal"/>
        <w:ind w:firstLine="540"/>
        <w:jc w:val="both"/>
      </w:pPr>
    </w:p>
    <w:p w:rsidR="00A86B69" w:rsidRDefault="00A86B69">
      <w:pPr>
        <w:pStyle w:val="ConsPlusNormal"/>
        <w:ind w:firstLine="540"/>
        <w:jc w:val="both"/>
      </w:pPr>
      <w:bookmarkStart w:id="2" w:name="P48"/>
      <w:bookmarkEnd w:id="2"/>
      <w:r>
        <w:t>2.1. При изменении способа формирования фонда капитального ремонта владелец специального счета и (или) региональный оператор обязан передать владельцу специального счета и (или) региональному оператору все имеющиеся у него документы и информацию, связанные с формированием фонда капитального ремонта, в том числе:</w:t>
      </w:r>
    </w:p>
    <w:p w:rsidR="00A86B69" w:rsidRDefault="00A86B69">
      <w:pPr>
        <w:pStyle w:val="ConsPlusNormal"/>
        <w:ind w:firstLine="540"/>
        <w:jc w:val="both"/>
      </w:pPr>
      <w:r>
        <w:t xml:space="preserve">1) копию решения общего собрания собственников помещений в многоквартирном доме либо органа местного самоуправления об изменении </w:t>
      </w:r>
      <w:proofErr w:type="gramStart"/>
      <w:r>
        <w:t>способа формирования фонда капитального ремонта общего имущества</w:t>
      </w:r>
      <w:proofErr w:type="gramEnd"/>
      <w:r>
        <w:t xml:space="preserve"> в многоквартирном доме;</w:t>
      </w:r>
    </w:p>
    <w:p w:rsidR="00A86B69" w:rsidRDefault="00A86B69">
      <w:pPr>
        <w:pStyle w:val="ConsPlusNormal"/>
        <w:ind w:firstLine="540"/>
        <w:jc w:val="both"/>
      </w:pPr>
      <w:r>
        <w:t>2) информацию о количестве помещений в многоквартирном доме, их собственниках, а также общей площади каждого из них;</w:t>
      </w:r>
    </w:p>
    <w:p w:rsidR="00A86B69" w:rsidRDefault="00A86B69">
      <w:pPr>
        <w:pStyle w:val="ConsPlusNormal"/>
        <w:ind w:firstLine="540"/>
        <w:jc w:val="both"/>
      </w:pPr>
      <w:r>
        <w:t>3) информацию о размере начисленных взносов на капитальный ремонт общего имущества в многоквартирном доме в отношении каждого помещения в многоквартирном доме с указанием периода, за который они начислены;</w:t>
      </w:r>
    </w:p>
    <w:p w:rsidR="00A86B69" w:rsidRDefault="00A86B69">
      <w:pPr>
        <w:pStyle w:val="ConsPlusNormal"/>
        <w:ind w:firstLine="540"/>
        <w:jc w:val="both"/>
      </w:pPr>
      <w:r>
        <w:t>4) информацию об уплаченных взносах на капитальный ремонт общего имущества в многоквартирном доме в отношении каждого помещения в многоквартирном доме;</w:t>
      </w:r>
    </w:p>
    <w:p w:rsidR="00A86B69" w:rsidRDefault="00A86B69">
      <w:pPr>
        <w:pStyle w:val="ConsPlusNormal"/>
        <w:ind w:firstLine="540"/>
        <w:jc w:val="both"/>
      </w:pPr>
      <w:r>
        <w:t>5) информацию об имеющейся (имевшейся) задолженности по уплате взносов на капитальный ремонт, размере начисленных и уплаченных пеней, в отношении соответствующих собственников помещений в многоквартирном доме;</w:t>
      </w:r>
    </w:p>
    <w:p w:rsidR="00A86B69" w:rsidRDefault="00A86B69">
      <w:pPr>
        <w:pStyle w:val="ConsPlusNormal"/>
        <w:ind w:firstLine="540"/>
        <w:jc w:val="both"/>
      </w:pPr>
      <w:r>
        <w:t>6) информацию о наличии (отсутствии) неисполненных судебных решений о взыскании задолженности по уплате взносов на капитальный ремонт и пеней, начисленных в связи с наличием такой задолженности, и текущем состоянии исполнения данных решений, с приложением копий таких судебных решений, исполнительных листов, документов, связанных с исполнительным производством (при наличии);</w:t>
      </w:r>
    </w:p>
    <w:p w:rsidR="00A86B69" w:rsidRDefault="00A86B69">
      <w:pPr>
        <w:pStyle w:val="ConsPlusNormal"/>
        <w:ind w:firstLine="540"/>
        <w:jc w:val="both"/>
      </w:pPr>
      <w:r>
        <w:t>7) информацию о размере средств, направленных на капитальный ремонт общего имущества в многоквартирном доме (при наличии), с приложением копий платежных поручений с отметкой кредитной организации об оплате услуг и (или) работ по капитальному ремонту общего имущества в многоквартирном доме;</w:t>
      </w:r>
    </w:p>
    <w:p w:rsidR="00A86B69" w:rsidRDefault="00A86B69">
      <w:pPr>
        <w:pStyle w:val="ConsPlusNormal"/>
        <w:ind w:firstLine="540"/>
        <w:jc w:val="both"/>
      </w:pPr>
      <w:r>
        <w:t>8) копии документов о проведенном капитальном ремонте общего имущества в многоквартирном доме: в соответствии с жилищным законодательством принятых и оформленных решений о проведении работ, проектной и сметной документации, договор</w:t>
      </w:r>
      <w:proofErr w:type="gramStart"/>
      <w:r>
        <w:t>а(</w:t>
      </w:r>
      <w:proofErr w:type="gramEnd"/>
      <w:r>
        <w:t xml:space="preserve">ов) об оказании услуг и (или) о выполнении работ по капитальному ремонту общего имущества в многоквартирном доме, акта(ов) приемки оказанных услуг и (или) выполненных работ по капитальному ремонту общего имущества в многоквартирном доме по </w:t>
      </w:r>
      <w:hyperlink r:id="rId12" w:history="1">
        <w:r>
          <w:rPr>
            <w:color w:val="0000FF"/>
          </w:rPr>
          <w:t>форме КС-2</w:t>
        </w:r>
      </w:hyperlink>
      <w:r>
        <w:t>, согласованных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проводился на основании решения собственников помещений в этом многоквартирном доме).</w:t>
      </w:r>
    </w:p>
    <w:p w:rsidR="00A86B69" w:rsidRDefault="00A86B69">
      <w:pPr>
        <w:pStyle w:val="ConsPlusNormal"/>
        <w:ind w:firstLine="540"/>
        <w:jc w:val="both"/>
      </w:pPr>
      <w:bookmarkStart w:id="3" w:name="P57"/>
      <w:bookmarkEnd w:id="3"/>
      <w:r>
        <w:t xml:space="preserve">2.2. </w:t>
      </w:r>
      <w:proofErr w:type="gramStart"/>
      <w:r>
        <w:t xml:space="preserve">В случае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владелец такого специального счета также обязан передать региональному оператору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и выписку данной кредитной </w:t>
      </w:r>
      <w:r>
        <w:lastRenderedPageBreak/>
        <w:t>организации, содержащую сведения обо всех операциях</w:t>
      </w:r>
      <w:proofErr w:type="gramEnd"/>
      <w:r>
        <w:t xml:space="preserve">, </w:t>
      </w:r>
      <w:proofErr w:type="gramStart"/>
      <w:r>
        <w:t>совершенных по данному счету, и размере остатка средств на нем, а также копию заявления владельца специального счета о расторжении договора специального счета с первого числа месяца, следующего за месяцем, в котором принято решение об изменении способа формирования фонда капитального ремонта, и перечислении остатка денежных средств на счет регионального оператора с отметкой кредитной организации о получении данного заявления.</w:t>
      </w:r>
      <w:proofErr w:type="gramEnd"/>
    </w:p>
    <w:p w:rsidR="00A86B69" w:rsidRDefault="00A86B69">
      <w:pPr>
        <w:pStyle w:val="ConsPlusNormal"/>
        <w:ind w:firstLine="540"/>
        <w:jc w:val="both"/>
      </w:pPr>
      <w:r>
        <w:t xml:space="preserve">2.3. </w:t>
      </w:r>
      <w:proofErr w:type="gramStart"/>
      <w:r>
        <w:t>В случае прекращения формирования фонда капитального ремонта на счете регионального оператора и начала формирования фонда капитального ремонта на специальном счете, владелец такого специального счета обязан предоставить региональному оператору справку российской кредитной организации об открытии специального счета на имя владельца специального счета, содержащую реквизиты такого счета, необходимые для перечисления средств фонда капитального ремонта.</w:t>
      </w:r>
      <w:proofErr w:type="gramEnd"/>
    </w:p>
    <w:p w:rsidR="00A86B69" w:rsidRDefault="00A86B69">
      <w:pPr>
        <w:pStyle w:val="ConsPlusNormal"/>
        <w:ind w:firstLine="540"/>
        <w:jc w:val="both"/>
      </w:pPr>
      <w:r>
        <w:t xml:space="preserve">2.4. </w:t>
      </w:r>
      <w:proofErr w:type="gramStart"/>
      <w:r>
        <w:t xml:space="preserve">В случае изменения способа формирования фонда капитального ремонта на основании решения органа местного самоуправления, принятого в соответствии с </w:t>
      </w:r>
      <w:hyperlink r:id="rId13" w:history="1">
        <w:r>
          <w:rPr>
            <w:color w:val="0000FF"/>
          </w:rPr>
          <w:t>частью 7 статьи 189</w:t>
        </w:r>
      </w:hyperlink>
      <w:r>
        <w:t xml:space="preserve"> Жилищного кодекса Российской Федерации, владелец специального счета в дополнение к информации и документам, указанным в </w:t>
      </w:r>
      <w:hyperlink w:anchor="P48" w:history="1">
        <w:r>
          <w:rPr>
            <w:color w:val="0000FF"/>
          </w:rPr>
          <w:t>пунктах 2.1</w:t>
        </w:r>
      </w:hyperlink>
      <w:r>
        <w:t xml:space="preserve"> и </w:t>
      </w:r>
      <w:hyperlink w:anchor="P57" w:history="1">
        <w:r>
          <w:rPr>
            <w:color w:val="0000FF"/>
          </w:rPr>
          <w:t>2.2</w:t>
        </w:r>
      </w:hyperlink>
      <w:r>
        <w:t xml:space="preserve"> настоящего Порядка, представляет региональному оператору информацию о наличии (отсутствии) кредита, займа или имеющейся подлежащей погашению за счет фонда капитального</w:t>
      </w:r>
      <w:proofErr w:type="gramEnd"/>
      <w:r>
        <w:t xml:space="preserve"> ремонта задолженности по оплате оказанных услуг и (или) выполненных работ по капитальному ремонту общего имущества в многоквартирном доме с приложением копии кредитного договора или договора займа (при их наличии), а также документа о состоянии исполнения обязательств по такому договору, выданного кредитором (заимодавцем).</w:t>
      </w:r>
    </w:p>
    <w:p w:rsidR="00A86B69" w:rsidRDefault="00A86B69">
      <w:pPr>
        <w:pStyle w:val="ConsPlusNormal"/>
        <w:ind w:firstLine="540"/>
        <w:jc w:val="both"/>
      </w:pPr>
    </w:p>
    <w:p w:rsidR="00A86B69" w:rsidRDefault="00A86B69">
      <w:pPr>
        <w:pStyle w:val="ConsPlusNormal"/>
        <w:jc w:val="center"/>
        <w:outlineLvl w:val="1"/>
      </w:pPr>
      <w:r>
        <w:t>3. Порядок и сроки передачи документов и информации,</w:t>
      </w:r>
    </w:p>
    <w:p w:rsidR="00A86B69" w:rsidRDefault="00A86B69">
      <w:pPr>
        <w:pStyle w:val="ConsPlusNormal"/>
        <w:jc w:val="center"/>
      </w:pPr>
      <w:proofErr w:type="gramStart"/>
      <w:r>
        <w:t>связанных</w:t>
      </w:r>
      <w:proofErr w:type="gramEnd"/>
      <w:r>
        <w:t xml:space="preserve"> с формированием фонда капитального ремонта,</w:t>
      </w:r>
    </w:p>
    <w:p w:rsidR="00A86B69" w:rsidRDefault="00A86B69">
      <w:pPr>
        <w:pStyle w:val="ConsPlusNormal"/>
        <w:jc w:val="center"/>
      </w:pPr>
      <w:r>
        <w:t>при изменении способа формирования фонда капитального</w:t>
      </w:r>
    </w:p>
    <w:p w:rsidR="00A86B69" w:rsidRDefault="00A86B69">
      <w:pPr>
        <w:pStyle w:val="ConsPlusNormal"/>
        <w:jc w:val="center"/>
      </w:pPr>
      <w:r>
        <w:t>ремонта общего имущества многоквартирного дома</w:t>
      </w:r>
    </w:p>
    <w:p w:rsidR="00A86B69" w:rsidRDefault="00A86B69">
      <w:pPr>
        <w:pStyle w:val="ConsPlusNormal"/>
        <w:ind w:firstLine="540"/>
        <w:jc w:val="both"/>
      </w:pPr>
    </w:p>
    <w:p w:rsidR="00A86B69" w:rsidRDefault="00A86B69">
      <w:pPr>
        <w:pStyle w:val="ConsPlusNormal"/>
        <w:ind w:firstLine="540"/>
        <w:jc w:val="both"/>
      </w:pPr>
      <w:r>
        <w:t xml:space="preserve">3.1. </w:t>
      </w:r>
      <w:proofErr w:type="gramStart"/>
      <w:r>
        <w:t xml:space="preserve">Информация и документы, предусмотренные </w:t>
      </w:r>
      <w:hyperlink w:anchor="P43" w:history="1">
        <w:r>
          <w:rPr>
            <w:color w:val="0000FF"/>
          </w:rPr>
          <w:t>разделом 2</w:t>
        </w:r>
      </w:hyperlink>
      <w:r>
        <w:t xml:space="preserve"> настоящего Порядка, передаются владельцем специального счета и (или) региональным оператором в срок, не превышающий 15 календарных дней до дня вступления в силу решения об изменении способа формирования фонда капитального ремонта общего имущества в многоквартирном доме, принятого общим собранием собственников помещений в многоквартирном доме, либо в течение 15 календарных дней со дня принятия решения о</w:t>
      </w:r>
      <w:proofErr w:type="gramEnd"/>
      <w:r>
        <w:t xml:space="preserve"> </w:t>
      </w:r>
      <w:proofErr w:type="gramStart"/>
      <w:r>
        <w:t>формировании</w:t>
      </w:r>
      <w:proofErr w:type="gramEnd"/>
      <w:r>
        <w:t xml:space="preserve"> фонда капитального ремонта на счете регионального оператора органом местного самоуправления в случаях, предусмотренных </w:t>
      </w:r>
      <w:hyperlink r:id="rId14" w:history="1">
        <w:r>
          <w:rPr>
            <w:color w:val="0000FF"/>
          </w:rPr>
          <w:t>частью 10 статьи 173</w:t>
        </w:r>
      </w:hyperlink>
      <w:r>
        <w:t xml:space="preserve"> или </w:t>
      </w:r>
      <w:hyperlink r:id="rId15" w:history="1">
        <w:r>
          <w:rPr>
            <w:color w:val="0000FF"/>
          </w:rPr>
          <w:t>частью 7 статьи 189</w:t>
        </w:r>
      </w:hyperlink>
      <w:r>
        <w:t xml:space="preserve"> Жилищного кодекса Российской Федерации.</w:t>
      </w:r>
    </w:p>
    <w:p w:rsidR="00A86B69" w:rsidRDefault="00A86B69">
      <w:pPr>
        <w:pStyle w:val="ConsPlusNormal"/>
        <w:ind w:firstLine="540"/>
        <w:jc w:val="both"/>
      </w:pPr>
      <w:r>
        <w:t>3.2. Передаваемая информация должна быть подписана, а копии документов - заверены уполномоченным лицом владельца специального счета или регионального оператора и заверены печатью (при наличии печати).</w:t>
      </w:r>
    </w:p>
    <w:p w:rsidR="00A86B69" w:rsidRDefault="00A86B69">
      <w:pPr>
        <w:pStyle w:val="ConsPlusNormal"/>
        <w:ind w:firstLine="540"/>
        <w:jc w:val="both"/>
      </w:pPr>
      <w:r>
        <w:t>Ответственность за достоверность передаваемой информации несет соответствующее уполномоченное лицо.</w:t>
      </w:r>
    </w:p>
    <w:p w:rsidR="00A86B69" w:rsidRDefault="00A86B69">
      <w:pPr>
        <w:pStyle w:val="ConsPlusNormal"/>
        <w:ind w:firstLine="540"/>
        <w:jc w:val="both"/>
      </w:pPr>
      <w:r>
        <w:t>3.3. Информация и документы могут быть переданы лично либо направлены через организацию почтовой связи заказным письмом с уведомлением о вручении.</w:t>
      </w:r>
    </w:p>
    <w:p w:rsidR="00A86B69" w:rsidRDefault="00A86B69">
      <w:pPr>
        <w:pStyle w:val="ConsPlusNormal"/>
        <w:ind w:firstLine="540"/>
        <w:jc w:val="both"/>
      </w:pPr>
      <w:r>
        <w:t>3.4. Передача информации и документов оформляется актом приема-передачи, подписываемым уполномоченными лицами со стороны владельца специального счета и со стороны регионального оператора (далее соответственно - акт, уполномоченное лицо) в день передачи документов.</w:t>
      </w:r>
    </w:p>
    <w:p w:rsidR="00A86B69" w:rsidRDefault="00A86B69">
      <w:pPr>
        <w:pStyle w:val="ConsPlusNormal"/>
        <w:ind w:firstLine="540"/>
        <w:jc w:val="both"/>
      </w:pPr>
      <w:r>
        <w:t>В акте фиксируется перечень информации и документов, передаваемых и принимаемых по данному акту, сведения о дате и месте его составления, об уполномоченных лицах, подписавших акт (фамилия, инициалы, должность, вид и реквизиты документов, подтверждающих полномочия указанных лиц).</w:t>
      </w:r>
    </w:p>
    <w:p w:rsidR="00A86B69" w:rsidRDefault="00A86B69">
      <w:pPr>
        <w:pStyle w:val="ConsPlusNormal"/>
        <w:ind w:firstLine="540"/>
        <w:jc w:val="both"/>
      </w:pPr>
      <w:r>
        <w:t>Акт оформляется в двух экземплярах: один для владельца специального счета, второй для регионального оператора.</w:t>
      </w:r>
    </w:p>
    <w:p w:rsidR="00A86B69" w:rsidRDefault="00A86B69">
      <w:pPr>
        <w:pStyle w:val="ConsPlusNormal"/>
        <w:ind w:firstLine="540"/>
        <w:jc w:val="both"/>
      </w:pPr>
      <w:r>
        <w:lastRenderedPageBreak/>
        <w:t>3.5. В случае направления документов через организацию почтовой связи акт оформляется и подписывается уполномоченным лицом отправителя в день отправки, а получателя - в день получения документов. Один экземпляр акта в течение пяти рабочих дней со дня его подписания направляется отправителю документов заказным письмом с уведомлением о вручении. Документ, подтверждающий факт направления акта, приобщается к данному акту.</w:t>
      </w:r>
    </w:p>
    <w:p w:rsidR="00A86B69" w:rsidRDefault="00A86B69">
      <w:pPr>
        <w:pStyle w:val="ConsPlusNormal"/>
        <w:ind w:firstLine="540"/>
        <w:jc w:val="both"/>
      </w:pPr>
    </w:p>
    <w:p w:rsidR="00A86B69" w:rsidRDefault="00A86B69">
      <w:pPr>
        <w:pStyle w:val="ConsPlusNormal"/>
        <w:ind w:firstLine="540"/>
        <w:jc w:val="both"/>
      </w:pPr>
    </w:p>
    <w:p w:rsidR="00A86B69" w:rsidRDefault="00A86B69">
      <w:pPr>
        <w:pStyle w:val="ConsPlusNormal"/>
        <w:pBdr>
          <w:top w:val="single" w:sz="6" w:space="0" w:color="auto"/>
        </w:pBdr>
        <w:spacing w:before="100" w:after="100"/>
        <w:jc w:val="both"/>
        <w:rPr>
          <w:sz w:val="2"/>
          <w:szCs w:val="2"/>
        </w:rPr>
      </w:pPr>
    </w:p>
    <w:p w:rsidR="00A021F9" w:rsidRDefault="00A021F9">
      <w:bookmarkStart w:id="4" w:name="_GoBack"/>
      <w:bookmarkEnd w:id="4"/>
    </w:p>
    <w:sectPr w:rsidR="00A021F9" w:rsidSect="00356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69"/>
    <w:rsid w:val="00A021F9"/>
    <w:rsid w:val="00A8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B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B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A3B570F2B710868673382B8B2A6E90BB3674C0E3CB85F480F1B3055WEQ5N" TargetMode="External"/><Relationship Id="rId13" Type="http://schemas.openxmlformats.org/officeDocument/2006/relationships/hyperlink" Target="consultantplus://offline/ref=B38A3B570F2B710868673382B8B2A6E90BB3674C0E3CB85F480F1B3055E55A4F2EB1FF67235D4DCBW2QAN" TargetMode="External"/><Relationship Id="rId3" Type="http://schemas.openxmlformats.org/officeDocument/2006/relationships/settings" Target="settings.xml"/><Relationship Id="rId7" Type="http://schemas.openxmlformats.org/officeDocument/2006/relationships/hyperlink" Target="consultantplus://offline/ref=B38A3B570F2B710868673394BBDEFCE50EB83948013FB00F1D50406D02EC501869FEA625675149WCQ4N" TargetMode="External"/><Relationship Id="rId12" Type="http://schemas.openxmlformats.org/officeDocument/2006/relationships/hyperlink" Target="consultantplus://offline/ref=B38A3B570F2B710868673382B8B2A6E90BB564450434E5554056173252EA055829F8F366235D4EWCQA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8A3B570F2B710868673382B8B2A6E90BB3674C0E3CB85F480F1B3055E55A4F2EB1FF67235D4DC1W2Q9N" TargetMode="External"/><Relationship Id="rId11" Type="http://schemas.openxmlformats.org/officeDocument/2006/relationships/hyperlink" Target="consultantplus://offline/ref=B38A3B570F2B710868673394BBDEFCE50EB83948013FB00F1D50406D02EC501869FEA625675149WCQ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8A3B570F2B710868673382B8B2A6E90BB3674C0E3CB85F480F1B3055E55A4F2EB1FF67235D4DCBW2QAN" TargetMode="External"/><Relationship Id="rId10" Type="http://schemas.openxmlformats.org/officeDocument/2006/relationships/hyperlink" Target="consultantplus://offline/ref=B38A3B570F2B710868673382B8B2A6E90BB3674C0E3CB85F480F1B3055E55A4F2EB1FF67235D4DCBW2QAN" TargetMode="External"/><Relationship Id="rId4" Type="http://schemas.openxmlformats.org/officeDocument/2006/relationships/webSettings" Target="webSettings.xml"/><Relationship Id="rId9" Type="http://schemas.openxmlformats.org/officeDocument/2006/relationships/hyperlink" Target="consultantplus://offline/ref=B38A3B570F2B710868673382B8B2A6E90BB3674C0E3CB85F480F1B3055E55A4F2EB1FF6424W5QDN" TargetMode="External"/><Relationship Id="rId14" Type="http://schemas.openxmlformats.org/officeDocument/2006/relationships/hyperlink" Target="consultantplus://offline/ref=B38A3B570F2B710868673382B8B2A6E90BB3674C0E3CB85F480F1B3055E55A4F2EB1FF67235D4DC1W2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Gulina</dc:creator>
  <cp:lastModifiedBy>Gulina</cp:lastModifiedBy>
  <cp:revision>1</cp:revision>
  <dcterms:created xsi:type="dcterms:W3CDTF">2017-08-28T13:16:00Z</dcterms:created>
  <dcterms:modified xsi:type="dcterms:W3CDTF">2017-08-28T13:17:00Z</dcterms:modified>
</cp:coreProperties>
</file>