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0791" w14:textId="3A24BE89" w:rsidR="00354A01" w:rsidRDefault="00354A01" w:rsidP="00354A01">
      <w:pPr>
        <w:jc w:val="both"/>
      </w:pPr>
      <w:r>
        <w:t xml:space="preserve">                                                                                                                      ПРОЕКТ</w:t>
      </w:r>
      <w:r w:rsidR="00FA05EB">
        <w:t xml:space="preserve">                                                                  </w:t>
      </w:r>
      <w:r>
        <w:t xml:space="preserve">  </w:t>
      </w:r>
    </w:p>
    <w:p w14:paraId="4661C6A2" w14:textId="067A8D95" w:rsidR="00287C44" w:rsidRDefault="00354A01" w:rsidP="00354A01">
      <w:pPr>
        <w:jc w:val="both"/>
      </w:pPr>
      <w:r>
        <w:t xml:space="preserve">                                                                                                            </w:t>
      </w:r>
      <w:r w:rsidR="00FA05EB">
        <w:t xml:space="preserve"> </w:t>
      </w:r>
      <w:r w:rsidR="00287C44">
        <w:t xml:space="preserve"> «Утверждаю»</w:t>
      </w:r>
    </w:p>
    <w:p w14:paraId="300E12F6" w14:textId="77777777" w:rsidR="00827D61" w:rsidRDefault="00827D61" w:rsidP="00D37C57">
      <w:pPr>
        <w:ind w:left="284" w:right="284"/>
        <w:jc w:val="right"/>
      </w:pPr>
    </w:p>
    <w:p w14:paraId="26FA469A" w14:textId="7E27F9CE" w:rsidR="009D177A" w:rsidRDefault="00287C44" w:rsidP="00D37C57">
      <w:pPr>
        <w:ind w:left="284" w:right="285"/>
        <w:jc w:val="right"/>
      </w:pPr>
      <w:r>
        <w:t xml:space="preserve">                                                                                               </w:t>
      </w:r>
      <w:r w:rsidR="00D26303">
        <w:t>Н</w:t>
      </w:r>
      <w:r w:rsidR="00D37C57">
        <w:t xml:space="preserve">ачальник </w:t>
      </w:r>
      <w:r w:rsidR="009D177A">
        <w:t xml:space="preserve">государственной жилищной </w:t>
      </w:r>
    </w:p>
    <w:p w14:paraId="6A73569D" w14:textId="77777777" w:rsidR="00287C44" w:rsidRDefault="00D37C57" w:rsidP="00D37C57">
      <w:pPr>
        <w:ind w:left="284" w:right="285"/>
        <w:jc w:val="right"/>
      </w:pPr>
      <w:r>
        <w:t>инспекции Курской</w:t>
      </w:r>
      <w:r w:rsidR="009D177A">
        <w:t xml:space="preserve"> области </w:t>
      </w:r>
    </w:p>
    <w:p w14:paraId="65CEA89D" w14:textId="77777777" w:rsidR="00E25EAE" w:rsidRDefault="00E25EAE" w:rsidP="00D37C57">
      <w:pPr>
        <w:ind w:left="284" w:right="285"/>
        <w:jc w:val="right"/>
      </w:pPr>
    </w:p>
    <w:p w14:paraId="4427783C" w14:textId="11BC2038" w:rsidR="00827D61" w:rsidRDefault="00287C44" w:rsidP="00D37C57">
      <w:pPr>
        <w:ind w:left="284" w:right="285"/>
        <w:jc w:val="right"/>
      </w:pPr>
      <w:r>
        <w:t xml:space="preserve">   </w:t>
      </w:r>
      <w:r w:rsidR="006C3FCB">
        <w:t xml:space="preserve"> </w:t>
      </w:r>
      <w:r>
        <w:t xml:space="preserve">  ____________ </w:t>
      </w:r>
      <w:proofErr w:type="spellStart"/>
      <w:r w:rsidR="00D26303">
        <w:t>И.А.Афонькин</w:t>
      </w:r>
      <w:proofErr w:type="spellEnd"/>
    </w:p>
    <w:p w14:paraId="393C7089" w14:textId="669E9B7A" w:rsidR="009D177A" w:rsidRDefault="00901198" w:rsidP="00D37C57">
      <w:pPr>
        <w:ind w:left="284" w:right="285"/>
        <w:jc w:val="right"/>
      </w:pPr>
      <w:r>
        <w:t>«</w:t>
      </w:r>
      <w:r w:rsidR="00794145">
        <w:t>_</w:t>
      </w:r>
      <w:r w:rsidR="00287C44">
        <w:t>__</w:t>
      </w:r>
      <w:proofErr w:type="gramStart"/>
      <w:r w:rsidR="00794145">
        <w:t>_</w:t>
      </w:r>
      <w:r>
        <w:t>»</w:t>
      </w:r>
      <w:r w:rsidR="00287C44">
        <w:t>_</w:t>
      </w:r>
      <w:proofErr w:type="gramEnd"/>
      <w:r w:rsidR="00287C44">
        <w:t>___________</w:t>
      </w:r>
      <w:r w:rsidR="00794145">
        <w:t>202</w:t>
      </w:r>
      <w:r w:rsidR="00586A3F">
        <w:t>3</w:t>
      </w:r>
      <w:r w:rsidR="00287C44">
        <w:t>г.</w:t>
      </w:r>
    </w:p>
    <w:p w14:paraId="5EB61055" w14:textId="778866EF" w:rsidR="00827D61" w:rsidRDefault="00827D61" w:rsidP="00B41F86">
      <w:pPr>
        <w:spacing w:line="360" w:lineRule="auto"/>
        <w:ind w:left="284" w:right="284"/>
        <w:jc w:val="center"/>
      </w:pPr>
    </w:p>
    <w:p w14:paraId="46E1D30A" w14:textId="77777777" w:rsidR="00FA05EB" w:rsidRDefault="00FA05EB" w:rsidP="00B41F86">
      <w:pPr>
        <w:spacing w:line="360" w:lineRule="auto"/>
        <w:ind w:left="284" w:right="284"/>
        <w:jc w:val="center"/>
      </w:pPr>
    </w:p>
    <w:p w14:paraId="099D818C" w14:textId="77777777" w:rsidR="00E02FCE" w:rsidRPr="00443EED" w:rsidRDefault="00E02FCE" w:rsidP="00287C44">
      <w:pPr>
        <w:ind w:left="284" w:right="285"/>
        <w:jc w:val="center"/>
        <w:rPr>
          <w:b/>
        </w:rPr>
      </w:pPr>
      <w:r w:rsidRPr="00443EED">
        <w:rPr>
          <w:b/>
        </w:rPr>
        <w:t>Программа</w:t>
      </w:r>
    </w:p>
    <w:p w14:paraId="7A7F8437" w14:textId="77777777" w:rsidR="00351FE9" w:rsidRPr="00443EED" w:rsidRDefault="00E02FCE" w:rsidP="00287C44">
      <w:pPr>
        <w:ind w:left="284" w:right="285"/>
        <w:jc w:val="center"/>
        <w:rPr>
          <w:b/>
        </w:rPr>
      </w:pPr>
      <w:r w:rsidRPr="00443EED">
        <w:rPr>
          <w:b/>
        </w:rPr>
        <w:t xml:space="preserve">профилактики </w:t>
      </w:r>
      <w:r w:rsidR="00287C44" w:rsidRPr="00443EED">
        <w:rPr>
          <w:b/>
        </w:rPr>
        <w:t xml:space="preserve">рисков причинения вреда (ущерба) охраняемым законом ценностям </w:t>
      </w:r>
      <w:r w:rsidR="00BB2A74" w:rsidRPr="00443EED">
        <w:rPr>
          <w:b/>
        </w:rPr>
        <w:t>при осуществлении государственно</w:t>
      </w:r>
      <w:r w:rsidR="00D37C57">
        <w:rPr>
          <w:b/>
        </w:rPr>
        <w:t xml:space="preserve">й жилищной инспекцией Курской </w:t>
      </w:r>
      <w:r w:rsidR="00BB2A74" w:rsidRPr="00443EED">
        <w:rPr>
          <w:b/>
        </w:rPr>
        <w:t>области регионального государственного</w:t>
      </w:r>
      <w:r w:rsidR="003C099F">
        <w:rPr>
          <w:b/>
        </w:rPr>
        <w:t xml:space="preserve"> </w:t>
      </w:r>
      <w:r w:rsidR="003C099F" w:rsidRPr="003C099F">
        <w:rPr>
          <w:b/>
        </w:rPr>
        <w:t>лицензионного контроля за осуществлением предпринимательской деятельности по управлению многоквартирными домами</w:t>
      </w:r>
      <w:r w:rsidR="00BB2A74" w:rsidRPr="00443EED">
        <w:rPr>
          <w:b/>
        </w:rPr>
        <w:t xml:space="preserve"> </w:t>
      </w:r>
    </w:p>
    <w:p w14:paraId="09002034" w14:textId="4F3A0C41" w:rsidR="009D177A" w:rsidRPr="00443EED" w:rsidRDefault="00B040E2" w:rsidP="00287C44">
      <w:pPr>
        <w:ind w:left="284" w:right="285"/>
        <w:jc w:val="center"/>
        <w:rPr>
          <w:b/>
        </w:rPr>
      </w:pPr>
      <w:r w:rsidRPr="00443EED">
        <w:rPr>
          <w:b/>
        </w:rPr>
        <w:t xml:space="preserve">на </w:t>
      </w:r>
      <w:r w:rsidR="00EE652B" w:rsidRPr="00443EED">
        <w:rPr>
          <w:b/>
        </w:rPr>
        <w:t>202</w:t>
      </w:r>
      <w:r w:rsidR="00D26303">
        <w:rPr>
          <w:b/>
        </w:rPr>
        <w:t>3</w:t>
      </w:r>
      <w:r w:rsidR="00BB2A74" w:rsidRPr="00443EED">
        <w:rPr>
          <w:b/>
        </w:rPr>
        <w:t xml:space="preserve"> год</w:t>
      </w:r>
    </w:p>
    <w:p w14:paraId="64E025DB" w14:textId="77777777" w:rsidR="00E02FCE" w:rsidRDefault="00E02FCE" w:rsidP="00B41F86">
      <w:pPr>
        <w:ind w:left="284" w:right="284"/>
        <w:jc w:val="center"/>
      </w:pPr>
    </w:p>
    <w:p w14:paraId="061940E4" w14:textId="77777777" w:rsidR="00E02FCE" w:rsidRPr="00287C44" w:rsidRDefault="00E52215" w:rsidP="003C099F">
      <w:pPr>
        <w:spacing w:line="360" w:lineRule="auto"/>
        <w:ind w:left="284" w:right="285"/>
        <w:jc w:val="center"/>
      </w:pPr>
      <w:r w:rsidRPr="00287C44">
        <w:t>1</w:t>
      </w:r>
      <w:r w:rsidR="009A725C" w:rsidRPr="00287C44">
        <w:t>. Общие положения</w:t>
      </w:r>
    </w:p>
    <w:p w14:paraId="11DB27BF" w14:textId="77777777" w:rsidR="009A725C" w:rsidRDefault="009A725C" w:rsidP="003C099F">
      <w:pPr>
        <w:spacing w:line="360" w:lineRule="auto"/>
        <w:ind w:left="284" w:right="285"/>
        <w:jc w:val="center"/>
      </w:pPr>
    </w:p>
    <w:p w14:paraId="1F9097B7" w14:textId="0BDA62F2" w:rsidR="00351FE9" w:rsidRPr="00351FE9" w:rsidRDefault="00E02FCE" w:rsidP="003C099F">
      <w:pPr>
        <w:spacing w:line="360" w:lineRule="auto"/>
        <w:ind w:left="284" w:right="284" w:firstLine="709"/>
        <w:jc w:val="both"/>
      </w:pPr>
      <w:r>
        <w:t>1.</w:t>
      </w:r>
      <w:r w:rsidR="00E52215">
        <w:t>1.</w:t>
      </w:r>
      <w:r>
        <w:t xml:space="preserve"> Программа профилактики </w:t>
      </w:r>
      <w:r w:rsidR="00351FE9" w:rsidRPr="00287C44">
        <w:t>рисков причинения вреда (ущерба) охраняемым законом ценностям при осуществлении государственн</w:t>
      </w:r>
      <w:r w:rsidR="00D37C57">
        <w:t>ой жилищной инспекцией Курской</w:t>
      </w:r>
      <w:r w:rsidR="00351FE9" w:rsidRPr="00287C44">
        <w:t xml:space="preserve"> области регионального государственного </w:t>
      </w:r>
      <w:r w:rsidR="003C099F">
        <w:t xml:space="preserve">лицензионного контроля за осуществлением предпринимательской деятельности по управлению многоквартирными домами </w:t>
      </w:r>
      <w:r w:rsidR="00351FE9" w:rsidRPr="00287C44">
        <w:t>на 202</w:t>
      </w:r>
      <w:r w:rsidR="00D26303">
        <w:t>3</w:t>
      </w:r>
      <w:r w:rsidR="008C6F78">
        <w:t xml:space="preserve"> </w:t>
      </w:r>
      <w:r w:rsidR="00351FE9" w:rsidRPr="00287C44">
        <w:t>год</w:t>
      </w:r>
      <w:r w:rsidR="00656208">
        <w:t xml:space="preserve"> (далее – </w:t>
      </w:r>
      <w:r w:rsidR="00351FE9">
        <w:t>Программа, И</w:t>
      </w:r>
      <w:r w:rsidR="00656208">
        <w:t>нспекция</w:t>
      </w:r>
      <w:r w:rsidR="00827D61">
        <w:t>,</w:t>
      </w:r>
      <w:r w:rsidR="003A27B4">
        <w:t xml:space="preserve"> контроль</w:t>
      </w:r>
      <w:r w:rsidR="00656208">
        <w:t>)</w:t>
      </w:r>
      <w:r w:rsidR="00BB2A74">
        <w:t xml:space="preserve"> разработана в соответствии с </w:t>
      </w:r>
      <w:hyperlink r:id="rId8" w:history="1">
        <w:r w:rsidR="00351FE9" w:rsidRPr="00351FE9">
          <w:t>частью 4 статьи 44</w:t>
        </w:r>
      </w:hyperlink>
      <w:r w:rsidR="00351FE9">
        <w:t xml:space="preserve"> Федерального закона от 31.07.2020 № 248-ФЗ «О государственном контроле (надзоре) и муниципальном контроле в Российской Федерации», </w:t>
      </w:r>
      <w:hyperlink r:id="rId9" w:history="1">
        <w:r w:rsidR="00351FE9" w:rsidRPr="00351FE9">
          <w:t>Правила</w:t>
        </w:r>
      </w:hyperlink>
      <w:r w:rsidR="00351FE9">
        <w:t>ми</w:t>
      </w:r>
      <w:r w:rsidR="00351FE9" w:rsidRPr="00351FE9">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351FE9">
        <w:t>, утверждёнными П</w:t>
      </w:r>
      <w:r w:rsidR="00351FE9" w:rsidRPr="00351FE9">
        <w:t>остановлением Правительства</w:t>
      </w:r>
      <w:r w:rsidR="003C099F">
        <w:t xml:space="preserve"> </w:t>
      </w:r>
      <w:r w:rsidR="00351FE9" w:rsidRPr="00351FE9">
        <w:t>Российской Федерации</w:t>
      </w:r>
      <w:r w:rsidR="003C099F">
        <w:t xml:space="preserve"> </w:t>
      </w:r>
      <w:r w:rsidR="00351FE9" w:rsidRPr="00351FE9">
        <w:t>от 25</w:t>
      </w:r>
      <w:r w:rsidR="00351FE9">
        <w:t>.06.2</w:t>
      </w:r>
      <w:r w:rsidR="00351FE9" w:rsidRPr="00351FE9">
        <w:t xml:space="preserve">021 </w:t>
      </w:r>
      <w:r w:rsidR="00351FE9">
        <w:t>№</w:t>
      </w:r>
      <w:r w:rsidR="00351FE9" w:rsidRPr="00351FE9">
        <w:t xml:space="preserve"> 990</w:t>
      </w:r>
      <w:r w:rsidR="00351FE9">
        <w:t>.</w:t>
      </w:r>
    </w:p>
    <w:p w14:paraId="09190C58" w14:textId="77777777" w:rsidR="00C04B07" w:rsidRDefault="00E52215" w:rsidP="003A27B4">
      <w:pPr>
        <w:spacing w:line="360" w:lineRule="auto"/>
        <w:ind w:left="284" w:right="285" w:firstLine="709"/>
        <w:jc w:val="both"/>
      </w:pPr>
      <w:r>
        <w:t>1.</w:t>
      </w:r>
      <w:r w:rsidR="00C04B07">
        <w:t>2</w:t>
      </w:r>
      <w:r w:rsidR="006B2441">
        <w:t xml:space="preserve">. </w:t>
      </w:r>
      <w:r w:rsidR="003A27B4">
        <w:t>Предметом государственного лицензионного контроля за осуществлением предпринимательской деятельности по управлению многоквартирными домами контроля является соблюдение лицензиатом лицензионных требований.</w:t>
      </w:r>
    </w:p>
    <w:p w14:paraId="20FB3CAD" w14:textId="77777777" w:rsidR="00B41F86" w:rsidRDefault="00B41F86" w:rsidP="00FA05EB">
      <w:pPr>
        <w:autoSpaceDE w:val="0"/>
        <w:autoSpaceDN w:val="0"/>
        <w:adjustRightInd w:val="0"/>
        <w:spacing w:line="360" w:lineRule="auto"/>
        <w:ind w:left="284" w:right="284" w:firstLine="709"/>
        <w:jc w:val="center"/>
      </w:pPr>
    </w:p>
    <w:p w14:paraId="61536EDF" w14:textId="77777777" w:rsidR="003C099F" w:rsidRDefault="00827D61" w:rsidP="003C099F">
      <w:pPr>
        <w:pStyle w:val="30"/>
        <w:shd w:val="clear" w:color="auto" w:fill="auto"/>
        <w:spacing w:after="300" w:line="360" w:lineRule="auto"/>
        <w:ind w:firstLine="660"/>
        <w:rPr>
          <w:b w:val="0"/>
          <w:color w:val="000000"/>
          <w:lang w:bidi="ru-RU"/>
        </w:rPr>
      </w:pPr>
      <w:r w:rsidRPr="003C099F">
        <w:rPr>
          <w:b w:val="0"/>
        </w:rPr>
        <w:t>2.</w:t>
      </w:r>
      <w:r>
        <w:t xml:space="preserve"> </w:t>
      </w:r>
      <w:r w:rsidR="003C099F" w:rsidRPr="003C099F">
        <w:rPr>
          <w:b w:val="0"/>
          <w:color w:val="000000"/>
          <w:lang w:bidi="ru-RU"/>
        </w:rPr>
        <w:t>Анализ текущего состояния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14:paraId="58D1396D" w14:textId="787C890D" w:rsidR="003C099F" w:rsidRDefault="003C099F" w:rsidP="003C099F">
      <w:pPr>
        <w:pStyle w:val="20"/>
        <w:shd w:val="clear" w:color="auto" w:fill="auto"/>
        <w:spacing w:after="0" w:line="360" w:lineRule="auto"/>
        <w:ind w:firstLine="660"/>
        <w:jc w:val="both"/>
      </w:pPr>
      <w:r>
        <w:rPr>
          <w:color w:val="000000"/>
          <w:lang w:bidi="ru-RU"/>
        </w:rPr>
        <w:t>Настоящая Программа профилактики рисков причинения вреда (ущерба) охраняемым законом ценностям в сфере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202</w:t>
      </w:r>
      <w:r w:rsidR="00D26303">
        <w:rPr>
          <w:color w:val="000000"/>
          <w:lang w:bidi="ru-RU"/>
        </w:rPr>
        <w:t>3</w:t>
      </w:r>
      <w:r>
        <w:rPr>
          <w:color w:val="000000"/>
          <w:lang w:bidi="ru-RU"/>
        </w:rPr>
        <w:t xml:space="preserve"> год (далее - Программа) устанавливает порядок проведения профилактических мероприятий, направленных на предупреждение нарушений лицензионных требований,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(далее </w:t>
      </w:r>
      <w:r w:rsidR="003A27B4">
        <w:rPr>
          <w:color w:val="000000"/>
          <w:lang w:bidi="ru-RU"/>
        </w:rPr>
        <w:t>–лицензионный контроль</w:t>
      </w:r>
      <w:r>
        <w:rPr>
          <w:color w:val="000000"/>
          <w:lang w:bidi="ru-RU"/>
        </w:rPr>
        <w:t>).</w:t>
      </w:r>
    </w:p>
    <w:p w14:paraId="6D94F152" w14:textId="77777777" w:rsidR="003C099F" w:rsidRDefault="003C099F" w:rsidP="003C099F">
      <w:pPr>
        <w:pStyle w:val="20"/>
        <w:shd w:val="clear" w:color="auto" w:fill="auto"/>
        <w:spacing w:after="0" w:line="360" w:lineRule="auto"/>
        <w:ind w:firstLine="660"/>
        <w:jc w:val="both"/>
        <w:rPr>
          <w:color w:val="000000"/>
          <w:lang w:bidi="ru-RU"/>
        </w:rPr>
      </w:pPr>
      <w:r>
        <w:rPr>
          <w:color w:val="000000"/>
          <w:lang w:bidi="ru-RU"/>
        </w:rPr>
        <w:t>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в отношении предпринимательской деятельности по управлению многоквартирными домами является соблюдение лицензиатами лицензионных требований.</w:t>
      </w:r>
    </w:p>
    <w:p w14:paraId="05FAD81F" w14:textId="77777777" w:rsidR="003C099F" w:rsidRDefault="003C099F" w:rsidP="003C099F">
      <w:pPr>
        <w:pStyle w:val="20"/>
        <w:shd w:val="clear" w:color="auto" w:fill="auto"/>
        <w:spacing w:after="0" w:line="360" w:lineRule="auto"/>
        <w:ind w:right="2" w:firstLine="660"/>
        <w:jc w:val="both"/>
        <w:rPr>
          <w:color w:val="000000"/>
          <w:lang w:bidi="ru-RU"/>
        </w:rPr>
      </w:pPr>
      <w:r>
        <w:rPr>
          <w:color w:val="000000"/>
          <w:lang w:bidi="ru-RU"/>
        </w:rPr>
        <w:t xml:space="preserve">Практика проведения контрольных мероприятий в сфере </w:t>
      </w:r>
      <w:r w:rsidR="003A27B4">
        <w:rPr>
          <w:color w:val="000000"/>
          <w:lang w:bidi="ru-RU"/>
        </w:rPr>
        <w:t xml:space="preserve">лицензионного контроля </w:t>
      </w:r>
      <w:r>
        <w:rPr>
          <w:color w:val="000000"/>
          <w:lang w:bidi="ru-RU"/>
        </w:rPr>
        <w:t>показывает, что нарушения выявляются в большинстве случаев проведения проверок в сфере содержания общего имущества домов, качества предоставления коммунальных услуг, меньшее количество нарушений выявляется при начислении платы и использовании общего имущества.</w:t>
      </w:r>
    </w:p>
    <w:p w14:paraId="0341BE29" w14:textId="77777777" w:rsidR="003C099F" w:rsidRDefault="003C099F" w:rsidP="003C099F">
      <w:pPr>
        <w:pStyle w:val="20"/>
        <w:shd w:val="clear" w:color="auto" w:fill="auto"/>
        <w:spacing w:after="0" w:line="360" w:lineRule="auto"/>
        <w:ind w:right="480" w:firstLine="660"/>
        <w:jc w:val="both"/>
      </w:pPr>
      <w:r>
        <w:rPr>
          <w:color w:val="000000"/>
          <w:lang w:bidi="ru-RU"/>
        </w:rPr>
        <w:t>Профилактическое сопровождение контролируемых лиц в текущем периоде направлено на:</w:t>
      </w:r>
    </w:p>
    <w:p w14:paraId="0C28D469" w14:textId="77777777" w:rsidR="003C099F" w:rsidRDefault="003C099F" w:rsidP="003C099F">
      <w:pPr>
        <w:pStyle w:val="20"/>
        <w:numPr>
          <w:ilvl w:val="0"/>
          <w:numId w:val="10"/>
        </w:numPr>
        <w:shd w:val="clear" w:color="auto" w:fill="auto"/>
        <w:tabs>
          <w:tab w:val="left" w:pos="830"/>
        </w:tabs>
        <w:spacing w:after="0" w:line="360" w:lineRule="auto"/>
        <w:ind w:right="480" w:firstLine="660"/>
        <w:jc w:val="both"/>
      </w:pPr>
      <w:r>
        <w:rPr>
          <w:color w:val="000000"/>
          <w:lang w:bidi="ru-RU"/>
        </w:rPr>
        <w:t>ежемесячный мониторинг и актуализацию перечня нормативных правовых актов, соблюдение которых оценивается в ходе проверок;</w:t>
      </w:r>
    </w:p>
    <w:p w14:paraId="15696564" w14:textId="77777777" w:rsidR="003C099F" w:rsidRDefault="003C099F" w:rsidP="003C099F">
      <w:pPr>
        <w:pStyle w:val="20"/>
        <w:numPr>
          <w:ilvl w:val="0"/>
          <w:numId w:val="10"/>
        </w:numPr>
        <w:shd w:val="clear" w:color="auto" w:fill="auto"/>
        <w:tabs>
          <w:tab w:val="left" w:pos="830"/>
        </w:tabs>
        <w:spacing w:after="0" w:line="360" w:lineRule="auto"/>
        <w:ind w:right="480" w:firstLine="660"/>
        <w:jc w:val="both"/>
      </w:pPr>
      <w:r>
        <w:rPr>
          <w:color w:val="000000"/>
          <w:lang w:bidi="ru-RU"/>
        </w:rPr>
        <w:t>информирование о результатах проверок и принятых контролируемыми лицами мерах по устранению выявленных нарушений;</w:t>
      </w:r>
    </w:p>
    <w:p w14:paraId="07635C01" w14:textId="77777777" w:rsidR="003C099F" w:rsidRPr="003C099F" w:rsidRDefault="003C099F" w:rsidP="003C099F">
      <w:pPr>
        <w:pStyle w:val="20"/>
        <w:numPr>
          <w:ilvl w:val="0"/>
          <w:numId w:val="10"/>
        </w:numPr>
        <w:shd w:val="clear" w:color="auto" w:fill="auto"/>
        <w:tabs>
          <w:tab w:val="left" w:pos="1070"/>
        </w:tabs>
        <w:spacing w:after="0" w:line="360" w:lineRule="auto"/>
        <w:ind w:right="480" w:firstLine="660"/>
        <w:jc w:val="both"/>
      </w:pPr>
      <w:r>
        <w:rPr>
          <w:color w:val="000000"/>
          <w:lang w:bidi="ru-RU"/>
        </w:rPr>
        <w:t xml:space="preserve">обсуждение правоприменительной практики за соблюдением </w:t>
      </w:r>
      <w:r>
        <w:rPr>
          <w:color w:val="000000"/>
          <w:lang w:bidi="ru-RU"/>
        </w:rPr>
        <w:lastRenderedPageBreak/>
        <w:t>контролируемыми лицами требований законодательства.</w:t>
      </w:r>
    </w:p>
    <w:p w14:paraId="09CD3CD0" w14:textId="77777777" w:rsidR="003C099F" w:rsidRDefault="003C099F" w:rsidP="003C099F">
      <w:pPr>
        <w:pStyle w:val="20"/>
        <w:shd w:val="clear" w:color="auto" w:fill="auto"/>
        <w:spacing w:after="0" w:line="360" w:lineRule="auto"/>
        <w:ind w:right="480" w:firstLine="660"/>
        <w:jc w:val="both"/>
      </w:pPr>
      <w:r>
        <w:rPr>
          <w:color w:val="000000"/>
          <w:lang w:bidi="ru-RU"/>
        </w:rPr>
        <w:t>По результатам контрольных (надзорных) мероприятий, проведенных в текущем периоде, наиболее значимыми проблемами являются:</w:t>
      </w:r>
    </w:p>
    <w:p w14:paraId="21A2BA5D" w14:textId="35C78783" w:rsidR="003C099F" w:rsidRDefault="003C099F" w:rsidP="003C099F">
      <w:pPr>
        <w:pStyle w:val="20"/>
        <w:numPr>
          <w:ilvl w:val="0"/>
          <w:numId w:val="10"/>
        </w:numPr>
        <w:shd w:val="clear" w:color="auto" w:fill="auto"/>
        <w:tabs>
          <w:tab w:val="left" w:pos="830"/>
        </w:tabs>
        <w:spacing w:after="0" w:line="360" w:lineRule="auto"/>
        <w:ind w:right="480" w:firstLine="660"/>
        <w:jc w:val="both"/>
      </w:pPr>
      <w:r>
        <w:rPr>
          <w:color w:val="000000"/>
          <w:lang w:bidi="ru-RU"/>
        </w:rPr>
        <w:t xml:space="preserve">несоблюдение поднадзорными субъектами </w:t>
      </w:r>
      <w:r w:rsidR="004B279E">
        <w:rPr>
          <w:color w:val="000000"/>
          <w:lang w:bidi="ru-RU"/>
        </w:rPr>
        <w:t>к срокам</w:t>
      </w:r>
      <w:r>
        <w:rPr>
          <w:color w:val="000000"/>
          <w:lang w:bidi="ru-RU"/>
        </w:rPr>
        <w:t xml:space="preserve"> устранения аварий на внутридомовых инженерных сетях;</w:t>
      </w:r>
    </w:p>
    <w:p w14:paraId="7AD445DB" w14:textId="77777777" w:rsidR="003C099F" w:rsidRDefault="003C099F" w:rsidP="003C099F">
      <w:pPr>
        <w:pStyle w:val="20"/>
        <w:numPr>
          <w:ilvl w:val="0"/>
          <w:numId w:val="10"/>
        </w:numPr>
        <w:shd w:val="clear" w:color="auto" w:fill="auto"/>
        <w:tabs>
          <w:tab w:val="left" w:pos="926"/>
        </w:tabs>
        <w:spacing w:after="0" w:line="360" w:lineRule="auto"/>
        <w:ind w:firstLine="660"/>
        <w:jc w:val="both"/>
      </w:pPr>
      <w:r>
        <w:rPr>
          <w:color w:val="000000"/>
          <w:lang w:bidi="ru-RU"/>
        </w:rPr>
        <w:t>невыполнение ремонтных работ в отношении общего имущества домов;</w:t>
      </w:r>
    </w:p>
    <w:p w14:paraId="3C88D05E" w14:textId="77777777" w:rsidR="003C099F" w:rsidRDefault="003C099F" w:rsidP="003C099F">
      <w:pPr>
        <w:pStyle w:val="20"/>
        <w:numPr>
          <w:ilvl w:val="0"/>
          <w:numId w:val="10"/>
        </w:numPr>
        <w:shd w:val="clear" w:color="auto" w:fill="auto"/>
        <w:tabs>
          <w:tab w:val="left" w:pos="830"/>
        </w:tabs>
        <w:spacing w:after="0" w:line="360" w:lineRule="auto"/>
        <w:ind w:right="480" w:firstLine="660"/>
        <w:jc w:val="both"/>
      </w:pPr>
      <w:r>
        <w:rPr>
          <w:color w:val="000000"/>
          <w:lang w:bidi="ru-RU"/>
        </w:rPr>
        <w:t>нарушение требований к расчетам размера платы за коммунальные услуги;</w:t>
      </w:r>
    </w:p>
    <w:p w14:paraId="67AE744C" w14:textId="77777777" w:rsidR="00443EED" w:rsidRDefault="003C099F" w:rsidP="003A27B4">
      <w:pPr>
        <w:pStyle w:val="20"/>
        <w:numPr>
          <w:ilvl w:val="0"/>
          <w:numId w:val="10"/>
        </w:numPr>
        <w:shd w:val="clear" w:color="auto" w:fill="auto"/>
        <w:tabs>
          <w:tab w:val="left" w:pos="926"/>
        </w:tabs>
        <w:spacing w:after="333" w:line="360" w:lineRule="auto"/>
        <w:ind w:firstLine="660"/>
        <w:jc w:val="both"/>
      </w:pPr>
      <w:r>
        <w:rPr>
          <w:color w:val="000000"/>
          <w:lang w:bidi="ru-RU"/>
        </w:rPr>
        <w:t>неразмещение информации поднадзорными субъектами в ГИС ЖКХ</w:t>
      </w:r>
      <w:r w:rsidR="003A27B4">
        <w:rPr>
          <w:color w:val="000000"/>
          <w:lang w:bidi="ru-RU"/>
        </w:rPr>
        <w:t>.</w:t>
      </w:r>
    </w:p>
    <w:p w14:paraId="2AB072C2" w14:textId="77777777" w:rsidR="00827D61" w:rsidRDefault="00827D61" w:rsidP="003C099F">
      <w:pPr>
        <w:autoSpaceDE w:val="0"/>
        <w:autoSpaceDN w:val="0"/>
        <w:adjustRightInd w:val="0"/>
        <w:spacing w:line="360" w:lineRule="auto"/>
        <w:jc w:val="center"/>
      </w:pPr>
      <w:r>
        <w:t>3. Цели и задачи реализации Программы</w:t>
      </w:r>
    </w:p>
    <w:p w14:paraId="4E2F4C93" w14:textId="77777777" w:rsidR="00C04B07" w:rsidRDefault="00C04B07" w:rsidP="003C099F">
      <w:pPr>
        <w:spacing w:line="360" w:lineRule="auto"/>
        <w:ind w:left="284" w:right="284" w:firstLine="709"/>
        <w:jc w:val="both"/>
      </w:pPr>
    </w:p>
    <w:p w14:paraId="079983EA" w14:textId="77777777" w:rsidR="003C099F" w:rsidRDefault="003C099F" w:rsidP="003C099F">
      <w:pPr>
        <w:pStyle w:val="20"/>
        <w:shd w:val="clear" w:color="auto" w:fill="auto"/>
        <w:spacing w:after="0" w:line="360" w:lineRule="auto"/>
        <w:ind w:firstLine="660"/>
        <w:jc w:val="both"/>
      </w:pPr>
      <w:r>
        <w:rPr>
          <w:color w:val="000000"/>
          <w:lang w:bidi="ru-RU"/>
        </w:rPr>
        <w:t>Целями реализации программы являются:</w:t>
      </w:r>
    </w:p>
    <w:p w14:paraId="276659B0" w14:textId="77777777" w:rsidR="003C099F" w:rsidRDefault="003C099F" w:rsidP="003C099F">
      <w:pPr>
        <w:pStyle w:val="20"/>
        <w:numPr>
          <w:ilvl w:val="0"/>
          <w:numId w:val="11"/>
        </w:numPr>
        <w:shd w:val="clear" w:color="auto" w:fill="auto"/>
        <w:tabs>
          <w:tab w:val="left" w:pos="914"/>
        </w:tabs>
        <w:spacing w:after="0" w:line="360" w:lineRule="auto"/>
        <w:ind w:right="480" w:firstLine="660"/>
        <w:jc w:val="both"/>
      </w:pPr>
      <w:r>
        <w:rPr>
          <w:color w:val="000000"/>
          <w:lang w:bidi="ru-RU"/>
        </w:rPr>
        <w:t>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14:paraId="1C8B78D3" w14:textId="77777777" w:rsidR="003C099F" w:rsidRDefault="003C099F" w:rsidP="003C099F">
      <w:pPr>
        <w:pStyle w:val="20"/>
        <w:numPr>
          <w:ilvl w:val="0"/>
          <w:numId w:val="11"/>
        </w:numPr>
        <w:shd w:val="clear" w:color="auto" w:fill="auto"/>
        <w:tabs>
          <w:tab w:val="left" w:pos="914"/>
        </w:tabs>
        <w:spacing w:after="0" w:line="360" w:lineRule="auto"/>
        <w:ind w:right="480" w:firstLine="660"/>
        <w:jc w:val="both"/>
      </w:pPr>
      <w:r>
        <w:rPr>
          <w:color w:val="000000"/>
          <w:lang w:bidi="ru-RU"/>
        </w:rPr>
        <w:t>Обеспечение прав и интересов граждан, в том числе на благоприятные и безопасные условия проживания,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w:t>
      </w:r>
    </w:p>
    <w:p w14:paraId="2DA6FFDC" w14:textId="77777777" w:rsidR="003C099F" w:rsidRDefault="003C099F" w:rsidP="003C099F">
      <w:pPr>
        <w:pStyle w:val="20"/>
        <w:numPr>
          <w:ilvl w:val="0"/>
          <w:numId w:val="11"/>
        </w:numPr>
        <w:shd w:val="clear" w:color="auto" w:fill="auto"/>
        <w:tabs>
          <w:tab w:val="left" w:pos="924"/>
        </w:tabs>
        <w:spacing w:after="0" w:line="360" w:lineRule="auto"/>
        <w:ind w:right="480" w:firstLine="660"/>
        <w:jc w:val="both"/>
      </w:pPr>
      <w:r>
        <w:rPr>
          <w:color w:val="000000"/>
          <w:lang w:bidi="ru-RU"/>
        </w:rPr>
        <w:t>Повышение результативности и эффективности контрольно-надзорной деятельности в жилищной сфере.</w:t>
      </w:r>
    </w:p>
    <w:p w14:paraId="7AB26027" w14:textId="77777777" w:rsidR="003C099F" w:rsidRDefault="003C099F" w:rsidP="003C099F">
      <w:pPr>
        <w:pStyle w:val="20"/>
        <w:shd w:val="clear" w:color="auto" w:fill="auto"/>
        <w:spacing w:after="0" w:line="360" w:lineRule="auto"/>
        <w:ind w:firstLine="660"/>
        <w:jc w:val="both"/>
      </w:pPr>
      <w:r>
        <w:rPr>
          <w:color w:val="000000"/>
          <w:lang w:bidi="ru-RU"/>
        </w:rPr>
        <w:t>Для достижения целей необходимо решение следующих задач:</w:t>
      </w:r>
    </w:p>
    <w:p w14:paraId="281FB214" w14:textId="77777777" w:rsidR="003C099F" w:rsidRDefault="003C099F" w:rsidP="003C099F">
      <w:pPr>
        <w:pStyle w:val="20"/>
        <w:numPr>
          <w:ilvl w:val="0"/>
          <w:numId w:val="12"/>
        </w:numPr>
        <w:shd w:val="clear" w:color="auto" w:fill="auto"/>
        <w:tabs>
          <w:tab w:val="left" w:pos="1070"/>
        </w:tabs>
        <w:spacing w:after="0" w:line="360" w:lineRule="auto"/>
        <w:ind w:right="480" w:firstLine="660"/>
        <w:jc w:val="both"/>
      </w:pPr>
      <w:r>
        <w:rPr>
          <w:color w:val="000000"/>
          <w:lang w:bidi="ru-RU"/>
        </w:rPr>
        <w:t>Предотвращение рисков причинения вреда охраняемым законом ценностям.</w:t>
      </w:r>
    </w:p>
    <w:p w14:paraId="62FF711F" w14:textId="77777777" w:rsidR="003C099F" w:rsidRDefault="003C099F" w:rsidP="003C099F">
      <w:pPr>
        <w:pStyle w:val="20"/>
        <w:numPr>
          <w:ilvl w:val="0"/>
          <w:numId w:val="12"/>
        </w:numPr>
        <w:shd w:val="clear" w:color="auto" w:fill="auto"/>
        <w:tabs>
          <w:tab w:val="left" w:pos="1070"/>
        </w:tabs>
        <w:spacing w:after="0" w:line="360" w:lineRule="auto"/>
        <w:ind w:right="480" w:firstLine="660"/>
        <w:jc w:val="both"/>
      </w:pPr>
      <w:r>
        <w:rPr>
          <w:color w:val="000000"/>
          <w:lang w:bidi="ru-RU"/>
        </w:rPr>
        <w:t>Проведение профилактических мероприятий, направленных на предотвращение причинения вреда охраняемым законом ценностям.</w:t>
      </w:r>
    </w:p>
    <w:p w14:paraId="7CA39384" w14:textId="77777777" w:rsidR="003C099F" w:rsidRDefault="003C099F" w:rsidP="003C099F">
      <w:pPr>
        <w:pStyle w:val="20"/>
        <w:numPr>
          <w:ilvl w:val="0"/>
          <w:numId w:val="12"/>
        </w:numPr>
        <w:shd w:val="clear" w:color="auto" w:fill="auto"/>
        <w:tabs>
          <w:tab w:val="left" w:pos="1070"/>
        </w:tabs>
        <w:spacing w:after="0" w:line="360" w:lineRule="auto"/>
        <w:ind w:right="480" w:firstLine="660"/>
        <w:jc w:val="both"/>
      </w:pPr>
      <w:r>
        <w:rPr>
          <w:color w:val="000000"/>
          <w:lang w:bidi="ru-RU"/>
        </w:rPr>
        <w:t>Информирование, консультирование контролируемых лиц с использованием информационно -телекоммуникационных технологий.</w:t>
      </w:r>
    </w:p>
    <w:p w14:paraId="2A5F2651" w14:textId="77777777" w:rsidR="00B41F86" w:rsidRDefault="003C099F" w:rsidP="003C099F">
      <w:pPr>
        <w:pStyle w:val="20"/>
        <w:numPr>
          <w:ilvl w:val="0"/>
          <w:numId w:val="12"/>
        </w:numPr>
        <w:shd w:val="clear" w:color="auto" w:fill="auto"/>
        <w:tabs>
          <w:tab w:val="left" w:pos="914"/>
        </w:tabs>
        <w:spacing w:after="304" w:line="360" w:lineRule="auto"/>
        <w:ind w:right="480" w:firstLine="660"/>
        <w:jc w:val="both"/>
      </w:pPr>
      <w:r>
        <w:rPr>
          <w:color w:val="000000"/>
          <w:lang w:bidi="ru-RU"/>
        </w:rPr>
        <w:lastRenderedPageBreak/>
        <w:t>Обеспечение доступности информации об обязательных требованиях и необходимых мер по их использованию.</w:t>
      </w:r>
    </w:p>
    <w:p w14:paraId="1F4DB28A" w14:textId="77777777" w:rsidR="00B41F86" w:rsidRDefault="00B41F86" w:rsidP="00287C44">
      <w:pPr>
        <w:ind w:left="284" w:right="285" w:firstLine="709"/>
        <w:jc w:val="both"/>
      </w:pPr>
    </w:p>
    <w:p w14:paraId="02C72C0E" w14:textId="77777777" w:rsidR="00466E59" w:rsidRDefault="00466E59" w:rsidP="00466E59">
      <w:pPr>
        <w:autoSpaceDE w:val="0"/>
        <w:autoSpaceDN w:val="0"/>
        <w:adjustRightInd w:val="0"/>
        <w:ind w:left="284" w:right="285"/>
        <w:jc w:val="center"/>
      </w:pPr>
      <w:r>
        <w:t xml:space="preserve">4. Перечень профилактических мероприятий, </w:t>
      </w:r>
    </w:p>
    <w:p w14:paraId="2DF1D959" w14:textId="77777777" w:rsidR="00466E59" w:rsidRDefault="00466E59" w:rsidP="00466E59">
      <w:pPr>
        <w:autoSpaceDE w:val="0"/>
        <w:autoSpaceDN w:val="0"/>
        <w:adjustRightInd w:val="0"/>
        <w:ind w:left="284" w:right="285"/>
        <w:jc w:val="center"/>
      </w:pPr>
      <w:r>
        <w:t>сроки (периодичность) их проведения</w:t>
      </w:r>
    </w:p>
    <w:p w14:paraId="322BF105" w14:textId="77777777" w:rsidR="00B973FB" w:rsidRPr="007A2625" w:rsidRDefault="00B973FB" w:rsidP="00B41F86">
      <w:pPr>
        <w:ind w:left="284" w:right="284" w:firstLine="709"/>
        <w:jc w:val="center"/>
        <w:rPr>
          <w:b/>
        </w:rPr>
      </w:pPr>
    </w:p>
    <w:tbl>
      <w:tblPr>
        <w:tblStyle w:val="ab"/>
        <w:tblW w:w="9639" w:type="dxa"/>
        <w:tblInd w:w="392" w:type="dxa"/>
        <w:tblLayout w:type="fixed"/>
        <w:tblLook w:val="04A0" w:firstRow="1" w:lastRow="0" w:firstColumn="1" w:lastColumn="0" w:noHBand="0" w:noVBand="1"/>
      </w:tblPr>
      <w:tblGrid>
        <w:gridCol w:w="567"/>
        <w:gridCol w:w="3827"/>
        <w:gridCol w:w="2410"/>
        <w:gridCol w:w="2835"/>
      </w:tblGrid>
      <w:tr w:rsidR="00A81543" w14:paraId="14039C46" w14:textId="77777777" w:rsidTr="00F877A9">
        <w:trPr>
          <w:tblHeader/>
        </w:trPr>
        <w:tc>
          <w:tcPr>
            <w:tcW w:w="567" w:type="dxa"/>
          </w:tcPr>
          <w:p w14:paraId="5ACA1472" w14:textId="77777777" w:rsidR="00A81543" w:rsidRDefault="00A81543" w:rsidP="008A4E1E">
            <w:pPr>
              <w:jc w:val="center"/>
            </w:pPr>
            <w:r>
              <w:t>№</w:t>
            </w:r>
          </w:p>
        </w:tc>
        <w:tc>
          <w:tcPr>
            <w:tcW w:w="3827" w:type="dxa"/>
          </w:tcPr>
          <w:p w14:paraId="157F4C22" w14:textId="77777777" w:rsidR="002D0C42" w:rsidRDefault="00A81543" w:rsidP="008A4E1E">
            <w:pPr>
              <w:jc w:val="center"/>
            </w:pPr>
            <w:r>
              <w:t xml:space="preserve">Наименование мероприятия </w:t>
            </w:r>
          </w:p>
          <w:p w14:paraId="4F986B59" w14:textId="77777777" w:rsidR="00A81543" w:rsidRDefault="00A81543" w:rsidP="008A4E1E">
            <w:pPr>
              <w:jc w:val="center"/>
            </w:pPr>
            <w:r>
              <w:t xml:space="preserve">по профилактике </w:t>
            </w:r>
          </w:p>
        </w:tc>
        <w:tc>
          <w:tcPr>
            <w:tcW w:w="2410" w:type="dxa"/>
          </w:tcPr>
          <w:p w14:paraId="255B1B9C" w14:textId="77777777" w:rsidR="00A81543" w:rsidRDefault="00A81543" w:rsidP="008A4E1E">
            <w:pPr>
              <w:jc w:val="center"/>
            </w:pPr>
            <w:r>
              <w:t xml:space="preserve">Периодичность проведения </w:t>
            </w:r>
          </w:p>
        </w:tc>
        <w:tc>
          <w:tcPr>
            <w:tcW w:w="2835" w:type="dxa"/>
          </w:tcPr>
          <w:p w14:paraId="333F0730" w14:textId="77777777" w:rsidR="00A81543" w:rsidRDefault="00A81543" w:rsidP="008A4E1E">
            <w:pPr>
              <w:tabs>
                <w:tab w:val="left" w:pos="2443"/>
              </w:tabs>
              <w:jc w:val="center"/>
            </w:pPr>
            <w:r>
              <w:t>Ответственное структурное подразделение</w:t>
            </w:r>
          </w:p>
        </w:tc>
      </w:tr>
      <w:tr w:rsidR="00A81543" w14:paraId="7708C602" w14:textId="77777777" w:rsidTr="00F877A9">
        <w:tc>
          <w:tcPr>
            <w:tcW w:w="567" w:type="dxa"/>
          </w:tcPr>
          <w:p w14:paraId="698EE91E" w14:textId="77777777" w:rsidR="00A81543" w:rsidRDefault="00A81543" w:rsidP="002D0C42">
            <w:pPr>
              <w:tabs>
                <w:tab w:val="left" w:pos="175"/>
              </w:tabs>
              <w:ind w:right="33"/>
              <w:jc w:val="center"/>
            </w:pPr>
            <w:r>
              <w:t>1</w:t>
            </w:r>
            <w:r w:rsidR="002D0C42">
              <w:t>.</w:t>
            </w:r>
          </w:p>
        </w:tc>
        <w:tc>
          <w:tcPr>
            <w:tcW w:w="3827" w:type="dxa"/>
          </w:tcPr>
          <w:p w14:paraId="2A920CE0" w14:textId="77777777" w:rsidR="008A4E1E" w:rsidRDefault="002D0C42" w:rsidP="002D0C42">
            <w:pPr>
              <w:autoSpaceDE w:val="0"/>
              <w:autoSpaceDN w:val="0"/>
              <w:adjustRightInd w:val="0"/>
              <w:jc w:val="center"/>
            </w:pPr>
            <w:r w:rsidRPr="002D0C42">
              <w:t xml:space="preserve">Информирование посредством размещения </w:t>
            </w:r>
          </w:p>
          <w:p w14:paraId="4004B335" w14:textId="77777777" w:rsidR="002D0C42" w:rsidRDefault="002D0C42" w:rsidP="002D0C42">
            <w:pPr>
              <w:autoSpaceDE w:val="0"/>
              <w:autoSpaceDN w:val="0"/>
              <w:adjustRightInd w:val="0"/>
              <w:jc w:val="center"/>
            </w:pPr>
            <w:r w:rsidRPr="002D0C42">
              <w:t xml:space="preserve">и поддержания </w:t>
            </w:r>
          </w:p>
          <w:p w14:paraId="0F5BDD30" w14:textId="77777777" w:rsidR="008A4E1E" w:rsidRDefault="002D0C42" w:rsidP="002D0C42">
            <w:pPr>
              <w:autoSpaceDE w:val="0"/>
              <w:autoSpaceDN w:val="0"/>
              <w:adjustRightInd w:val="0"/>
              <w:jc w:val="center"/>
            </w:pPr>
            <w:r w:rsidRPr="002D0C42">
              <w:t xml:space="preserve">в актуальном состоянии </w:t>
            </w:r>
          </w:p>
          <w:p w14:paraId="52412140" w14:textId="77777777" w:rsidR="002D0C42" w:rsidRPr="002D0C42" w:rsidRDefault="002D0C42" w:rsidP="002D0C42">
            <w:pPr>
              <w:autoSpaceDE w:val="0"/>
              <w:autoSpaceDN w:val="0"/>
              <w:adjustRightInd w:val="0"/>
              <w:jc w:val="center"/>
            </w:pPr>
            <w:r w:rsidRPr="002D0C42">
              <w:t>на официальном сайте Инспекции в сети «Интернет»</w:t>
            </w:r>
          </w:p>
          <w:p w14:paraId="27A5718A" w14:textId="77777777" w:rsidR="00A81543" w:rsidRDefault="00A81543" w:rsidP="00B51450">
            <w:pPr>
              <w:autoSpaceDE w:val="0"/>
              <w:autoSpaceDN w:val="0"/>
              <w:adjustRightInd w:val="0"/>
              <w:jc w:val="both"/>
            </w:pPr>
          </w:p>
        </w:tc>
        <w:tc>
          <w:tcPr>
            <w:tcW w:w="2410" w:type="dxa"/>
          </w:tcPr>
          <w:p w14:paraId="11017415" w14:textId="77777777" w:rsidR="00B51450" w:rsidRDefault="00D157C3" w:rsidP="00B51450">
            <w:pPr>
              <w:ind w:left="34" w:right="176"/>
              <w:jc w:val="center"/>
            </w:pPr>
            <w:r w:rsidRPr="00D157C3">
              <w:t xml:space="preserve">По мере издания новых нормативных правовых актов, актуализация – по мере внесения изменения </w:t>
            </w:r>
          </w:p>
          <w:p w14:paraId="7FCEFEE6" w14:textId="77777777" w:rsidR="00B51450" w:rsidRDefault="00D157C3" w:rsidP="00B51450">
            <w:pPr>
              <w:ind w:left="34" w:right="176"/>
              <w:jc w:val="center"/>
            </w:pPr>
            <w:r w:rsidRPr="00D157C3">
              <w:t>в действующие нормативные правовые акты</w:t>
            </w:r>
          </w:p>
          <w:p w14:paraId="4315C360" w14:textId="77777777" w:rsidR="00A81543" w:rsidRDefault="00B51450" w:rsidP="00B51450">
            <w:pPr>
              <w:ind w:left="34" w:right="176"/>
              <w:jc w:val="center"/>
            </w:pPr>
            <w:r>
              <w:t>и Программу</w:t>
            </w:r>
          </w:p>
        </w:tc>
        <w:tc>
          <w:tcPr>
            <w:tcW w:w="2835" w:type="dxa"/>
          </w:tcPr>
          <w:p w14:paraId="34F5239A" w14:textId="77777777" w:rsidR="00B41F86" w:rsidRDefault="00F877A9" w:rsidP="00B51450">
            <w:pPr>
              <w:ind w:left="34" w:right="176"/>
              <w:jc w:val="center"/>
            </w:pPr>
            <w:r>
              <w:t xml:space="preserve">Аналитический отдел </w:t>
            </w:r>
            <w:r w:rsidR="005C13E7">
              <w:t xml:space="preserve">(размещение </w:t>
            </w:r>
          </w:p>
          <w:p w14:paraId="3B6389BC" w14:textId="77777777" w:rsidR="005C13E7" w:rsidRDefault="005C13E7" w:rsidP="00B51450">
            <w:pPr>
              <w:ind w:left="34" w:right="176"/>
              <w:jc w:val="center"/>
            </w:pPr>
            <w:r>
              <w:t>на официальном сайте</w:t>
            </w:r>
            <w:r w:rsidR="00B51450">
              <w:t xml:space="preserve"> Инспекции</w:t>
            </w:r>
            <w:r>
              <w:t>)</w:t>
            </w:r>
          </w:p>
          <w:p w14:paraId="74A7D360" w14:textId="77777777" w:rsidR="005C13E7" w:rsidRDefault="005C13E7" w:rsidP="00B51450">
            <w:pPr>
              <w:ind w:left="34" w:right="176"/>
              <w:jc w:val="center"/>
            </w:pPr>
          </w:p>
          <w:p w14:paraId="65650129" w14:textId="77777777" w:rsidR="005C13E7" w:rsidRDefault="00F877A9" w:rsidP="00B51450">
            <w:pPr>
              <w:ind w:left="34" w:right="176"/>
              <w:jc w:val="center"/>
            </w:pPr>
            <w:r>
              <w:t xml:space="preserve">Отдел административного производства, юридической и кадровой работы </w:t>
            </w:r>
            <w:r w:rsidR="005C13E7">
              <w:t>(свод информации)</w:t>
            </w:r>
          </w:p>
          <w:p w14:paraId="6EEA6253" w14:textId="77777777" w:rsidR="005C13E7" w:rsidRDefault="005C13E7" w:rsidP="00B51450">
            <w:pPr>
              <w:ind w:left="34" w:right="176"/>
              <w:jc w:val="center"/>
            </w:pPr>
          </w:p>
          <w:p w14:paraId="30CB0197" w14:textId="77777777" w:rsidR="00A81543" w:rsidRDefault="00A81543" w:rsidP="00B51450">
            <w:pPr>
              <w:ind w:left="34" w:right="176"/>
              <w:jc w:val="center"/>
            </w:pPr>
          </w:p>
        </w:tc>
      </w:tr>
      <w:tr w:rsidR="00A81543" w14:paraId="412BEFFB" w14:textId="77777777" w:rsidTr="00F877A9">
        <w:tc>
          <w:tcPr>
            <w:tcW w:w="567" w:type="dxa"/>
          </w:tcPr>
          <w:p w14:paraId="26A137DC" w14:textId="77777777" w:rsidR="00A81543" w:rsidRDefault="00B41F86" w:rsidP="00B41F86">
            <w:pPr>
              <w:tabs>
                <w:tab w:val="left" w:pos="34"/>
              </w:tabs>
              <w:ind w:right="285"/>
              <w:jc w:val="both"/>
            </w:pPr>
            <w:r>
              <w:t>2</w:t>
            </w:r>
          </w:p>
        </w:tc>
        <w:tc>
          <w:tcPr>
            <w:tcW w:w="3827" w:type="dxa"/>
          </w:tcPr>
          <w:p w14:paraId="11E8B397" w14:textId="77777777" w:rsidR="008A4E1E" w:rsidRDefault="00AF6FC6" w:rsidP="008A4E1E">
            <w:pPr>
              <w:ind w:right="33"/>
              <w:jc w:val="center"/>
            </w:pPr>
            <w:r w:rsidRPr="00AF6FC6">
              <w:t xml:space="preserve">Информирование </w:t>
            </w:r>
            <w:r w:rsidR="008A4E1E">
              <w:t xml:space="preserve">контролируемых </w:t>
            </w:r>
            <w:r w:rsidRPr="00AF6FC6">
              <w:t xml:space="preserve">лиц </w:t>
            </w:r>
          </w:p>
          <w:p w14:paraId="273E51F8" w14:textId="77777777" w:rsidR="00A81543" w:rsidRDefault="00AF6FC6" w:rsidP="008A4E1E">
            <w:pPr>
              <w:ind w:right="33"/>
              <w:jc w:val="center"/>
            </w:pPr>
            <w:r w:rsidRPr="00AF6FC6">
              <w:t>по вопросам соблюдения обязательных требований</w:t>
            </w:r>
          </w:p>
        </w:tc>
        <w:tc>
          <w:tcPr>
            <w:tcW w:w="2410" w:type="dxa"/>
          </w:tcPr>
          <w:p w14:paraId="1CDB4DB8" w14:textId="77777777" w:rsidR="00A81543" w:rsidRDefault="00D309EB" w:rsidP="008A4E1E">
            <w:pPr>
              <w:ind w:left="34" w:right="34"/>
              <w:jc w:val="center"/>
            </w:pPr>
            <w:r w:rsidRPr="00D309EB">
              <w:t xml:space="preserve">По мере </w:t>
            </w:r>
            <w:r w:rsidR="00B41F86">
              <w:t>поступления обращений от контролируемых лиц о консультировании их Инспекцией</w:t>
            </w:r>
          </w:p>
        </w:tc>
        <w:tc>
          <w:tcPr>
            <w:tcW w:w="2835" w:type="dxa"/>
          </w:tcPr>
          <w:p w14:paraId="24414F48" w14:textId="77777777" w:rsidR="00B41F86" w:rsidRDefault="00F877A9" w:rsidP="00B41F86">
            <w:pPr>
              <w:ind w:right="34"/>
              <w:jc w:val="center"/>
            </w:pPr>
            <w:r>
              <w:t>Отделы</w:t>
            </w:r>
            <w:r w:rsidR="003F09ED">
              <w:t xml:space="preserve">, </w:t>
            </w:r>
          </w:p>
          <w:p w14:paraId="788B42E9" w14:textId="77777777" w:rsidR="003F09ED" w:rsidRDefault="003F09ED" w:rsidP="00B41F86">
            <w:pPr>
              <w:ind w:right="34"/>
              <w:jc w:val="center"/>
            </w:pPr>
            <w:r>
              <w:t>к компетенции которых относится осуществление надзора (по курируемым направлениям)</w:t>
            </w:r>
          </w:p>
          <w:p w14:paraId="1192E8F9" w14:textId="77777777" w:rsidR="003F09ED" w:rsidRDefault="003F09ED" w:rsidP="00B41F86">
            <w:pPr>
              <w:ind w:right="34"/>
              <w:jc w:val="center"/>
            </w:pPr>
          </w:p>
          <w:p w14:paraId="4C00438A" w14:textId="77777777" w:rsidR="00A81543" w:rsidRDefault="00F877A9" w:rsidP="008A4E1E">
            <w:pPr>
              <w:ind w:right="34"/>
              <w:jc w:val="center"/>
            </w:pPr>
            <w:r>
              <w:t>Аналитический отдел</w:t>
            </w:r>
            <w:r w:rsidR="003F09ED">
              <w:t xml:space="preserve"> (размещение на официальном сайте</w:t>
            </w:r>
            <w:r w:rsidR="008A4E1E">
              <w:t xml:space="preserve"> Инспекции в сети «Интернет»</w:t>
            </w:r>
            <w:r w:rsidR="003F09ED">
              <w:t>)</w:t>
            </w:r>
          </w:p>
        </w:tc>
      </w:tr>
      <w:tr w:rsidR="00A81543" w14:paraId="14EFE66C" w14:textId="77777777" w:rsidTr="00F877A9">
        <w:tc>
          <w:tcPr>
            <w:tcW w:w="567" w:type="dxa"/>
          </w:tcPr>
          <w:p w14:paraId="4DA24AC5" w14:textId="77777777" w:rsidR="00A81543" w:rsidRDefault="008A4E1E" w:rsidP="008A4E1E">
            <w:pPr>
              <w:ind w:right="285"/>
              <w:jc w:val="both"/>
            </w:pPr>
            <w:r>
              <w:t>3</w:t>
            </w:r>
          </w:p>
        </w:tc>
        <w:tc>
          <w:tcPr>
            <w:tcW w:w="3827" w:type="dxa"/>
          </w:tcPr>
          <w:p w14:paraId="661B588E" w14:textId="77777777" w:rsidR="008A4E1E" w:rsidRDefault="008A4E1E" w:rsidP="008A4E1E">
            <w:pPr>
              <w:ind w:right="34"/>
              <w:jc w:val="center"/>
            </w:pPr>
            <w:r>
              <w:t>О</w:t>
            </w:r>
            <w:r w:rsidR="00442AC7" w:rsidRPr="00442AC7">
              <w:t xml:space="preserve">бобщение практики осуществления </w:t>
            </w:r>
            <w:r>
              <w:t>И</w:t>
            </w:r>
            <w:r w:rsidR="00442AC7" w:rsidRPr="00442AC7">
              <w:t xml:space="preserve">нспекцией надзора и размещение на официальном сайте </w:t>
            </w:r>
            <w:r>
              <w:t>И</w:t>
            </w:r>
            <w:r w:rsidR="00442AC7" w:rsidRPr="00442AC7">
              <w:t xml:space="preserve">нспекции в сети «Интернет» соответствующих обобщений, в том числе </w:t>
            </w:r>
          </w:p>
          <w:p w14:paraId="42213C7E" w14:textId="77777777" w:rsidR="008A4E1E" w:rsidRDefault="00442AC7" w:rsidP="008A4E1E">
            <w:pPr>
              <w:ind w:right="34"/>
              <w:jc w:val="center"/>
            </w:pPr>
            <w:r w:rsidRPr="00442AC7">
              <w:t xml:space="preserve">с указанием наиболее часто </w:t>
            </w:r>
            <w:r w:rsidRPr="00442AC7">
              <w:lastRenderedPageBreak/>
              <w:t xml:space="preserve">встречающихся случаев нарушений обязательных требований, </w:t>
            </w:r>
          </w:p>
          <w:p w14:paraId="101A7FC0" w14:textId="77777777" w:rsidR="008A4E1E" w:rsidRDefault="00442AC7" w:rsidP="008A4E1E">
            <w:pPr>
              <w:ind w:right="34"/>
              <w:jc w:val="center"/>
            </w:pPr>
            <w:r w:rsidRPr="00442AC7">
              <w:t xml:space="preserve">с рекомендациями </w:t>
            </w:r>
          </w:p>
          <w:p w14:paraId="63A39149" w14:textId="77777777" w:rsidR="008A4E1E" w:rsidRDefault="00442AC7" w:rsidP="008A4E1E">
            <w:pPr>
              <w:ind w:right="34"/>
              <w:jc w:val="center"/>
            </w:pPr>
            <w:r w:rsidRPr="00442AC7">
              <w:t xml:space="preserve">в отношении мер, которые должны приниматься </w:t>
            </w:r>
            <w:r w:rsidR="008A4E1E">
              <w:t xml:space="preserve">контролируемыми </w:t>
            </w:r>
            <w:r w:rsidRPr="00442AC7">
              <w:t xml:space="preserve">лицами </w:t>
            </w:r>
          </w:p>
          <w:p w14:paraId="150981A0" w14:textId="77777777" w:rsidR="00A81543" w:rsidRDefault="00442AC7" w:rsidP="008A4E1E">
            <w:pPr>
              <w:ind w:right="34"/>
              <w:jc w:val="center"/>
            </w:pPr>
            <w:r w:rsidRPr="00442AC7">
              <w:t>в целях недопущения таких нарушений</w:t>
            </w:r>
          </w:p>
        </w:tc>
        <w:tc>
          <w:tcPr>
            <w:tcW w:w="2410" w:type="dxa"/>
          </w:tcPr>
          <w:p w14:paraId="28BEA461" w14:textId="42A6806F" w:rsidR="008A4E1E" w:rsidRDefault="008A4E1E" w:rsidP="008A4E1E">
            <w:pPr>
              <w:ind w:left="284" w:right="285"/>
              <w:jc w:val="center"/>
            </w:pPr>
            <w:r>
              <w:lastRenderedPageBreak/>
              <w:t>Н</w:t>
            </w:r>
            <w:r w:rsidRPr="008E5427">
              <w:t>е</w:t>
            </w:r>
            <w:r w:rsidR="004B279E">
              <w:t xml:space="preserve"> </w:t>
            </w:r>
            <w:r w:rsidRPr="008E5427">
              <w:t xml:space="preserve">реже одного раза </w:t>
            </w:r>
          </w:p>
          <w:p w14:paraId="34B4DB21" w14:textId="77777777" w:rsidR="00A81543" w:rsidRDefault="008A4E1E" w:rsidP="008A4E1E">
            <w:pPr>
              <w:ind w:left="284" w:right="285"/>
              <w:jc w:val="center"/>
            </w:pPr>
            <w:r w:rsidRPr="008E5427">
              <w:t>в год</w:t>
            </w:r>
          </w:p>
        </w:tc>
        <w:tc>
          <w:tcPr>
            <w:tcW w:w="2835" w:type="dxa"/>
          </w:tcPr>
          <w:p w14:paraId="19475C2E" w14:textId="77777777" w:rsidR="008A4E1E" w:rsidRDefault="00F877A9" w:rsidP="00FD34A2">
            <w:pPr>
              <w:ind w:left="33" w:right="34"/>
              <w:jc w:val="center"/>
            </w:pPr>
            <w:r>
              <w:t>Отделы</w:t>
            </w:r>
            <w:r w:rsidR="00FB0C3A">
              <w:t>,</w:t>
            </w:r>
          </w:p>
          <w:p w14:paraId="61A8065C" w14:textId="77777777" w:rsidR="00FB0C3A" w:rsidRDefault="00FB0C3A" w:rsidP="00FD34A2">
            <w:pPr>
              <w:ind w:left="33" w:right="34"/>
              <w:jc w:val="center"/>
            </w:pPr>
            <w:r>
              <w:t>к компетенции которых относится осуществление надзора (по курируемым направлениям)</w:t>
            </w:r>
          </w:p>
          <w:p w14:paraId="0608D35D" w14:textId="77777777" w:rsidR="00FB0C3A" w:rsidRDefault="00FB0C3A" w:rsidP="00FD34A2">
            <w:pPr>
              <w:ind w:left="33" w:right="34"/>
              <w:jc w:val="center"/>
            </w:pPr>
          </w:p>
          <w:p w14:paraId="1BA14565" w14:textId="77777777" w:rsidR="00A81543" w:rsidRDefault="00F877A9" w:rsidP="00FD34A2">
            <w:pPr>
              <w:ind w:left="33" w:right="34"/>
              <w:jc w:val="center"/>
            </w:pPr>
            <w:r>
              <w:t xml:space="preserve">Аналитический </w:t>
            </w:r>
            <w:r>
              <w:lastRenderedPageBreak/>
              <w:t>отдел</w:t>
            </w:r>
            <w:r w:rsidR="00FB0C3A">
              <w:t xml:space="preserve"> (размещение на официальном сайте</w:t>
            </w:r>
            <w:r w:rsidR="008A4E1E">
              <w:t xml:space="preserve"> Инспекции в сети «Интернет»</w:t>
            </w:r>
            <w:r w:rsidR="00FB0C3A">
              <w:t>)</w:t>
            </w:r>
          </w:p>
        </w:tc>
      </w:tr>
      <w:tr w:rsidR="00405208" w14:paraId="21FD726A" w14:textId="77777777" w:rsidTr="00F877A9">
        <w:tc>
          <w:tcPr>
            <w:tcW w:w="567" w:type="dxa"/>
          </w:tcPr>
          <w:p w14:paraId="52676F96" w14:textId="77777777" w:rsidR="00405208" w:rsidRDefault="00AD1A7D" w:rsidP="00FD34A2">
            <w:pPr>
              <w:ind w:right="285"/>
              <w:jc w:val="both"/>
            </w:pPr>
            <w:r>
              <w:lastRenderedPageBreak/>
              <w:t>4</w:t>
            </w:r>
          </w:p>
        </w:tc>
        <w:tc>
          <w:tcPr>
            <w:tcW w:w="3827" w:type="dxa"/>
          </w:tcPr>
          <w:p w14:paraId="6530A9BA" w14:textId="77777777" w:rsidR="00405208" w:rsidRPr="00FD34A2" w:rsidRDefault="00FD34A2" w:rsidP="00FD34A2">
            <w:pPr>
              <w:ind w:left="284" w:right="285"/>
              <w:jc w:val="center"/>
            </w:pPr>
            <w:r w:rsidRPr="00FD34A2">
              <w:t>Объявление предостережений</w:t>
            </w:r>
          </w:p>
        </w:tc>
        <w:tc>
          <w:tcPr>
            <w:tcW w:w="2410" w:type="dxa"/>
          </w:tcPr>
          <w:p w14:paraId="16EC356A" w14:textId="77777777" w:rsidR="00FD34A2" w:rsidRDefault="00FD34A2" w:rsidP="00FD34A2">
            <w:pPr>
              <w:autoSpaceDE w:val="0"/>
              <w:autoSpaceDN w:val="0"/>
              <w:adjustRightInd w:val="0"/>
              <w:jc w:val="center"/>
            </w:pPr>
            <w:r>
              <w:t xml:space="preserve">При наличии </w:t>
            </w:r>
          </w:p>
          <w:p w14:paraId="7EC9EC1C" w14:textId="77777777" w:rsidR="00FD34A2" w:rsidRDefault="00FD34A2" w:rsidP="00FD34A2">
            <w:pPr>
              <w:autoSpaceDE w:val="0"/>
              <w:autoSpaceDN w:val="0"/>
              <w:adjustRightInd w:val="0"/>
              <w:jc w:val="center"/>
            </w:pPr>
            <w:r>
              <w:t xml:space="preserve">у Инспекции сведений </w:t>
            </w:r>
          </w:p>
          <w:p w14:paraId="2373EEC0" w14:textId="77777777" w:rsidR="00405208" w:rsidRDefault="00FD34A2" w:rsidP="00FD34A2">
            <w:pPr>
              <w:autoSpaceDE w:val="0"/>
              <w:autoSpaceDN w:val="0"/>
              <w:adjustRightInd w:val="0"/>
              <w:jc w:val="center"/>
            </w:pPr>
            <w:r>
              <w:t>о готовящихся нарушениях обязательных требований или признаках нарушений обязательных требований и (или) в случае отсутствия подтверждённых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835" w:type="dxa"/>
          </w:tcPr>
          <w:p w14:paraId="319B09E7" w14:textId="77777777" w:rsidR="00FD34A2" w:rsidRDefault="00F877A9" w:rsidP="00FD34A2">
            <w:pPr>
              <w:tabs>
                <w:tab w:val="left" w:pos="1876"/>
              </w:tabs>
              <w:jc w:val="center"/>
            </w:pPr>
            <w:r>
              <w:t>Отделы</w:t>
            </w:r>
            <w:r w:rsidR="005232E2">
              <w:t>,</w:t>
            </w:r>
          </w:p>
          <w:p w14:paraId="23D7A7B4" w14:textId="77777777" w:rsidR="005232E2" w:rsidRDefault="005232E2" w:rsidP="00FD34A2">
            <w:pPr>
              <w:tabs>
                <w:tab w:val="left" w:pos="1876"/>
              </w:tabs>
              <w:jc w:val="center"/>
            </w:pPr>
            <w:r>
              <w:t>к компетенции которых относится осуществление надзора (по курируемым направлениям)</w:t>
            </w:r>
          </w:p>
          <w:p w14:paraId="2349747E" w14:textId="77777777" w:rsidR="005232E2" w:rsidRDefault="005232E2" w:rsidP="00FD34A2">
            <w:pPr>
              <w:tabs>
                <w:tab w:val="left" w:pos="1876"/>
              </w:tabs>
              <w:jc w:val="center"/>
            </w:pPr>
          </w:p>
          <w:p w14:paraId="5406BFEB" w14:textId="77777777" w:rsidR="00405208" w:rsidRDefault="00F877A9" w:rsidP="00FD34A2">
            <w:pPr>
              <w:tabs>
                <w:tab w:val="left" w:pos="1876"/>
              </w:tabs>
              <w:jc w:val="center"/>
            </w:pPr>
            <w:r>
              <w:t>Аналитический отдел</w:t>
            </w:r>
            <w:r w:rsidR="005232E2">
              <w:t xml:space="preserve"> (размещение на официальном сайте</w:t>
            </w:r>
            <w:r w:rsidR="00FD34A2">
              <w:t xml:space="preserve"> Инспекции в сети «Интернет»</w:t>
            </w:r>
            <w:r w:rsidR="005232E2">
              <w:t>)</w:t>
            </w:r>
          </w:p>
        </w:tc>
      </w:tr>
      <w:tr w:rsidR="009D1690" w14:paraId="1224E96D" w14:textId="77777777" w:rsidTr="00F877A9">
        <w:tc>
          <w:tcPr>
            <w:tcW w:w="567" w:type="dxa"/>
          </w:tcPr>
          <w:p w14:paraId="131B1065" w14:textId="77777777" w:rsidR="009D1690" w:rsidRDefault="009D1690" w:rsidP="00FD34A2">
            <w:pPr>
              <w:ind w:right="285"/>
              <w:jc w:val="both"/>
            </w:pPr>
            <w:r>
              <w:t>5</w:t>
            </w:r>
          </w:p>
        </w:tc>
        <w:tc>
          <w:tcPr>
            <w:tcW w:w="3827" w:type="dxa"/>
          </w:tcPr>
          <w:p w14:paraId="7F97FDAF" w14:textId="77777777" w:rsidR="001E32A9" w:rsidRDefault="00B83619" w:rsidP="00FD34A2">
            <w:pPr>
              <w:ind w:left="284" w:right="285"/>
              <w:jc w:val="center"/>
            </w:pPr>
            <w:r>
              <w:t xml:space="preserve">Письменное консультирование в случае поступления соответствующего обращения в письменной </w:t>
            </w:r>
            <w:r>
              <w:lastRenderedPageBreak/>
              <w:t>форме</w:t>
            </w:r>
            <w:r w:rsidR="001E32A9">
              <w:t>.</w:t>
            </w:r>
          </w:p>
          <w:p w14:paraId="1050BBE6" w14:textId="76E150C8" w:rsidR="009D1690" w:rsidRPr="00FD34A2" w:rsidRDefault="00B83619" w:rsidP="00FD34A2">
            <w:pPr>
              <w:ind w:left="284" w:right="285"/>
              <w:jc w:val="center"/>
            </w:pPr>
            <w:r>
              <w:t xml:space="preserve"> </w:t>
            </w:r>
            <w:r w:rsidR="001E32A9">
              <w:t>У</w:t>
            </w:r>
            <w:r>
              <w:t>стное к</w:t>
            </w:r>
            <w:r w:rsidR="009D1690">
              <w:t>онсультирование</w:t>
            </w:r>
            <w:r w:rsidR="001E32A9">
              <w:t xml:space="preserve"> по телефону, посредством видео -конференц-связи, на личном приеме либо в ходе проведения профилактических </w:t>
            </w:r>
            <w:proofErr w:type="gramStart"/>
            <w:r w:rsidR="001E32A9">
              <w:t>мероприятий</w:t>
            </w:r>
            <w:r w:rsidR="006F7113">
              <w:t>,</w:t>
            </w:r>
            <w:r w:rsidR="001E32A9">
              <w:t xml:space="preserve">  контрольных</w:t>
            </w:r>
            <w:proofErr w:type="gramEnd"/>
            <w:r w:rsidR="001E32A9">
              <w:t xml:space="preserve"> (надзорных</w:t>
            </w:r>
            <w:r w:rsidR="00582C53">
              <w:t>)</w:t>
            </w:r>
            <w:r w:rsidR="001E32A9">
              <w:t xml:space="preserve"> мероприятий.</w:t>
            </w:r>
          </w:p>
        </w:tc>
        <w:tc>
          <w:tcPr>
            <w:tcW w:w="2410" w:type="dxa"/>
          </w:tcPr>
          <w:p w14:paraId="04452BCB" w14:textId="77777777" w:rsidR="009D1690" w:rsidRDefault="009D1690" w:rsidP="00FD34A2">
            <w:pPr>
              <w:autoSpaceDE w:val="0"/>
              <w:autoSpaceDN w:val="0"/>
              <w:adjustRightInd w:val="0"/>
              <w:jc w:val="center"/>
            </w:pPr>
            <w:r>
              <w:lastRenderedPageBreak/>
              <w:t>В течение года (по мере необходимости)</w:t>
            </w:r>
          </w:p>
        </w:tc>
        <w:tc>
          <w:tcPr>
            <w:tcW w:w="2835" w:type="dxa"/>
          </w:tcPr>
          <w:p w14:paraId="6CADB7ED" w14:textId="77777777" w:rsidR="009D1690" w:rsidRDefault="009D1690" w:rsidP="009D1690">
            <w:pPr>
              <w:ind w:left="33" w:right="34"/>
              <w:jc w:val="center"/>
            </w:pPr>
            <w:r>
              <w:t xml:space="preserve">Отделы, </w:t>
            </w:r>
          </w:p>
          <w:p w14:paraId="5F75ED3E" w14:textId="77777777" w:rsidR="009D1690" w:rsidRDefault="009D1690" w:rsidP="009D1690">
            <w:pPr>
              <w:ind w:left="33" w:right="34"/>
              <w:jc w:val="center"/>
            </w:pPr>
            <w:r>
              <w:t xml:space="preserve">к компетенции которых относится осуществление надзора (по </w:t>
            </w:r>
            <w:r>
              <w:lastRenderedPageBreak/>
              <w:t>курируемым направлениям)</w:t>
            </w:r>
          </w:p>
          <w:p w14:paraId="4A1B3DF6" w14:textId="77777777" w:rsidR="009D1690" w:rsidRDefault="009D1690" w:rsidP="00FD34A2">
            <w:pPr>
              <w:tabs>
                <w:tab w:val="left" w:pos="1876"/>
              </w:tabs>
              <w:jc w:val="center"/>
            </w:pPr>
          </w:p>
        </w:tc>
      </w:tr>
      <w:tr w:rsidR="00FD34A2" w:rsidRPr="001162F1" w14:paraId="26B95355" w14:textId="77777777" w:rsidTr="00F877A9">
        <w:tc>
          <w:tcPr>
            <w:tcW w:w="567" w:type="dxa"/>
          </w:tcPr>
          <w:p w14:paraId="2D1BB305" w14:textId="77777777" w:rsidR="00FD34A2" w:rsidRPr="001162F1" w:rsidRDefault="009D1690" w:rsidP="001162F1">
            <w:pPr>
              <w:ind w:right="285"/>
              <w:jc w:val="center"/>
            </w:pPr>
            <w:r>
              <w:lastRenderedPageBreak/>
              <w:t>6</w:t>
            </w:r>
          </w:p>
        </w:tc>
        <w:tc>
          <w:tcPr>
            <w:tcW w:w="3827" w:type="dxa"/>
          </w:tcPr>
          <w:p w14:paraId="2E364F37" w14:textId="77777777" w:rsidR="00D729CF" w:rsidRDefault="001162F1" w:rsidP="001162F1">
            <w:pPr>
              <w:ind w:left="284" w:right="285"/>
              <w:jc w:val="center"/>
            </w:pPr>
            <w:r>
              <w:t>Осуществление п</w:t>
            </w:r>
            <w:r w:rsidRPr="001162F1">
              <w:t>рофилактически</w:t>
            </w:r>
            <w:r>
              <w:t>х</w:t>
            </w:r>
            <w:r w:rsidRPr="001162F1">
              <w:t xml:space="preserve"> визит</w:t>
            </w:r>
            <w:r>
              <w:t>ов</w:t>
            </w:r>
            <w:r w:rsidR="00D729CF">
              <w:t>.</w:t>
            </w:r>
          </w:p>
          <w:p w14:paraId="7F031156" w14:textId="77777777" w:rsidR="00D26303" w:rsidRDefault="00D26303" w:rsidP="001162F1">
            <w:pPr>
              <w:ind w:left="284" w:right="285"/>
              <w:jc w:val="center"/>
            </w:pPr>
          </w:p>
          <w:p w14:paraId="4045927D" w14:textId="32031A78" w:rsidR="00AD3FED" w:rsidRDefault="00D729CF" w:rsidP="001162F1">
            <w:pPr>
              <w:ind w:left="284" w:right="285"/>
              <w:jc w:val="center"/>
            </w:pPr>
            <w:r>
              <w:t>Осуществление обязательных профилактических визитов в отношении объектов лицензионного контроля, отнесенных к категориям высокого риска</w:t>
            </w:r>
            <w:r w:rsidR="00AD3FED">
              <w:t>;</w:t>
            </w:r>
          </w:p>
          <w:p w14:paraId="68AF598E" w14:textId="77777777" w:rsidR="00AD3FED" w:rsidRDefault="00AD3FED" w:rsidP="001162F1">
            <w:pPr>
              <w:ind w:left="284" w:right="285"/>
              <w:jc w:val="center"/>
            </w:pPr>
          </w:p>
          <w:p w14:paraId="1AAF980B" w14:textId="23C79F18" w:rsidR="00FD34A2" w:rsidRPr="001162F1" w:rsidRDefault="00D729CF" w:rsidP="001162F1">
            <w:pPr>
              <w:ind w:left="284" w:right="285"/>
              <w:jc w:val="center"/>
            </w:pPr>
            <w:r>
              <w:t xml:space="preserve"> контролируемых лиц, приступающих к осуществлению деятельности в сфере управления многоквартирными домами</w:t>
            </w:r>
            <w:r w:rsidR="00AD3FED">
              <w:t>.</w:t>
            </w:r>
          </w:p>
        </w:tc>
        <w:tc>
          <w:tcPr>
            <w:tcW w:w="2410" w:type="dxa"/>
          </w:tcPr>
          <w:p w14:paraId="5D688D93" w14:textId="77777777" w:rsidR="001162F1" w:rsidRDefault="001162F1" w:rsidP="001162F1">
            <w:pPr>
              <w:jc w:val="center"/>
            </w:pPr>
            <w:r>
              <w:t xml:space="preserve">По мере необходимости, </w:t>
            </w:r>
          </w:p>
          <w:p w14:paraId="1E2A4412" w14:textId="77777777" w:rsidR="00D729CF" w:rsidRDefault="00D729CF" w:rsidP="001162F1">
            <w:pPr>
              <w:jc w:val="center"/>
            </w:pPr>
          </w:p>
          <w:p w14:paraId="7909E1B1" w14:textId="77777777" w:rsidR="00D26303" w:rsidRDefault="00D26303" w:rsidP="001162F1">
            <w:pPr>
              <w:jc w:val="center"/>
            </w:pPr>
          </w:p>
          <w:p w14:paraId="1903D4A5" w14:textId="79CA84C2" w:rsidR="00FD34A2" w:rsidRDefault="00D729CF" w:rsidP="001162F1">
            <w:pPr>
              <w:jc w:val="center"/>
            </w:pPr>
            <w:r>
              <w:t>Е</w:t>
            </w:r>
            <w:r w:rsidR="001162F1">
              <w:t>жеквартально</w:t>
            </w:r>
            <w:r w:rsidR="00AD3FED">
              <w:t>;</w:t>
            </w:r>
          </w:p>
          <w:p w14:paraId="2CD87FF9" w14:textId="77777777" w:rsidR="00AD3FED" w:rsidRDefault="00AD3FED" w:rsidP="001162F1">
            <w:pPr>
              <w:jc w:val="center"/>
            </w:pPr>
          </w:p>
          <w:p w14:paraId="3638E8BD" w14:textId="77777777" w:rsidR="00AD3FED" w:rsidRDefault="00AD3FED" w:rsidP="001162F1">
            <w:pPr>
              <w:jc w:val="center"/>
            </w:pPr>
          </w:p>
          <w:p w14:paraId="40F2826F" w14:textId="77777777" w:rsidR="00AD3FED" w:rsidRDefault="00AD3FED" w:rsidP="001162F1">
            <w:pPr>
              <w:jc w:val="center"/>
            </w:pPr>
          </w:p>
          <w:p w14:paraId="5C4B32A7" w14:textId="77777777" w:rsidR="00AD3FED" w:rsidRDefault="00AD3FED" w:rsidP="001162F1">
            <w:pPr>
              <w:jc w:val="center"/>
            </w:pPr>
          </w:p>
          <w:p w14:paraId="60BDA765" w14:textId="77777777" w:rsidR="00AD3FED" w:rsidRDefault="00AD3FED" w:rsidP="001162F1">
            <w:pPr>
              <w:jc w:val="center"/>
            </w:pPr>
          </w:p>
          <w:p w14:paraId="32422BE7" w14:textId="77777777" w:rsidR="00AD3FED" w:rsidRDefault="00AD3FED" w:rsidP="001162F1">
            <w:pPr>
              <w:jc w:val="center"/>
            </w:pPr>
          </w:p>
          <w:p w14:paraId="67CB4FED" w14:textId="77777777" w:rsidR="00AD3FED" w:rsidRDefault="00AD3FED" w:rsidP="001162F1">
            <w:pPr>
              <w:jc w:val="center"/>
            </w:pPr>
          </w:p>
          <w:p w14:paraId="385B559C" w14:textId="77777777" w:rsidR="00AD3FED" w:rsidRDefault="00AD3FED" w:rsidP="001162F1">
            <w:pPr>
              <w:jc w:val="center"/>
            </w:pPr>
          </w:p>
          <w:p w14:paraId="691AFE4B" w14:textId="3C2F3329" w:rsidR="00AD3FED" w:rsidRDefault="00AD3FED" w:rsidP="00AD3FED">
            <w:pPr>
              <w:tabs>
                <w:tab w:val="left" w:pos="9923"/>
              </w:tabs>
              <w:ind w:right="285"/>
              <w:jc w:val="both"/>
            </w:pPr>
            <w:r w:rsidRPr="009C455B">
              <w:t>не позднее чем в течение одного года с момента начала такой деятельности</w:t>
            </w:r>
            <w:r>
              <w:t>.</w:t>
            </w:r>
          </w:p>
          <w:p w14:paraId="604E9790" w14:textId="22F0209C" w:rsidR="00AD3FED" w:rsidRPr="001162F1" w:rsidRDefault="00AD3FED" w:rsidP="001162F1">
            <w:pPr>
              <w:jc w:val="center"/>
            </w:pPr>
          </w:p>
        </w:tc>
        <w:tc>
          <w:tcPr>
            <w:tcW w:w="2835" w:type="dxa"/>
          </w:tcPr>
          <w:p w14:paraId="4219506B" w14:textId="77777777" w:rsidR="001162F1" w:rsidRDefault="00F877A9" w:rsidP="001162F1">
            <w:pPr>
              <w:ind w:left="33" w:right="34"/>
              <w:jc w:val="center"/>
            </w:pPr>
            <w:r>
              <w:t>Отделы</w:t>
            </w:r>
            <w:r w:rsidR="001162F1">
              <w:t xml:space="preserve">, </w:t>
            </w:r>
          </w:p>
          <w:p w14:paraId="602F024B" w14:textId="77777777" w:rsidR="001162F1" w:rsidRDefault="001162F1" w:rsidP="001162F1">
            <w:pPr>
              <w:ind w:left="33" w:right="34"/>
              <w:jc w:val="center"/>
            </w:pPr>
            <w:r>
              <w:t>к компетенции которых относится осуществление надзора (по курируемым направлениям)</w:t>
            </w:r>
          </w:p>
          <w:p w14:paraId="0677E6E5" w14:textId="77777777" w:rsidR="001162F1" w:rsidRDefault="001162F1" w:rsidP="001162F1">
            <w:pPr>
              <w:ind w:left="33" w:right="34"/>
              <w:jc w:val="center"/>
            </w:pPr>
          </w:p>
          <w:p w14:paraId="40E18508" w14:textId="77777777" w:rsidR="00FD34A2" w:rsidRPr="001162F1" w:rsidRDefault="00F877A9" w:rsidP="001162F1">
            <w:pPr>
              <w:ind w:left="33" w:right="34"/>
              <w:jc w:val="center"/>
            </w:pPr>
            <w:r>
              <w:t>Аналитический отдел</w:t>
            </w:r>
            <w:r w:rsidR="001162F1">
              <w:t xml:space="preserve"> (размещение на официальном сайте Инспекции в сети «Интернет»)</w:t>
            </w:r>
          </w:p>
        </w:tc>
      </w:tr>
      <w:tr w:rsidR="007A7CD7" w14:paraId="0B677CDC" w14:textId="77777777" w:rsidTr="00F877A9">
        <w:tc>
          <w:tcPr>
            <w:tcW w:w="567" w:type="dxa"/>
          </w:tcPr>
          <w:p w14:paraId="2EBEAC09" w14:textId="77777777" w:rsidR="007A7CD7" w:rsidRDefault="009D1690" w:rsidP="00FD34A2">
            <w:pPr>
              <w:ind w:right="285"/>
              <w:jc w:val="both"/>
            </w:pPr>
            <w:r>
              <w:t>7</w:t>
            </w:r>
          </w:p>
        </w:tc>
        <w:tc>
          <w:tcPr>
            <w:tcW w:w="3827" w:type="dxa"/>
          </w:tcPr>
          <w:p w14:paraId="63DAAC09" w14:textId="33E42062" w:rsidR="007A7CD7" w:rsidRDefault="007A7CD7" w:rsidP="00FD34A2">
            <w:pPr>
              <w:ind w:right="34"/>
              <w:jc w:val="center"/>
            </w:pPr>
            <w:r>
              <w:t>Разработка</w:t>
            </w:r>
            <w:r w:rsidR="003D0EB0">
              <w:t xml:space="preserve"> и утверждение Программы на 202</w:t>
            </w:r>
            <w:r w:rsidR="00D26303">
              <w:t>4</w:t>
            </w:r>
            <w:r>
              <w:t xml:space="preserve"> год и е</w:t>
            </w:r>
            <w:r w:rsidR="00FD34A2">
              <w:t>ё</w:t>
            </w:r>
            <w:r>
              <w:t xml:space="preserve"> размещение на официальном сайте </w:t>
            </w:r>
            <w:r w:rsidR="00FD34A2">
              <w:t>И</w:t>
            </w:r>
            <w:r>
              <w:t>нспекции в сети «Интернет»</w:t>
            </w:r>
          </w:p>
        </w:tc>
        <w:tc>
          <w:tcPr>
            <w:tcW w:w="2410" w:type="dxa"/>
          </w:tcPr>
          <w:p w14:paraId="5706BC25" w14:textId="254ED9BD" w:rsidR="00FD34A2" w:rsidRDefault="00FD34A2" w:rsidP="00FD34A2">
            <w:pPr>
              <w:jc w:val="center"/>
            </w:pPr>
            <w:r>
              <w:t>Д</w:t>
            </w:r>
            <w:r w:rsidR="000A5F3C" w:rsidRPr="000A5F3C">
              <w:t>о</w:t>
            </w:r>
            <w:r w:rsidR="00B83619">
              <w:t xml:space="preserve"> </w:t>
            </w:r>
            <w:r w:rsidR="000A5F3C" w:rsidRPr="000A5F3C">
              <w:t xml:space="preserve">20 декабря </w:t>
            </w:r>
          </w:p>
          <w:p w14:paraId="386CC058" w14:textId="12C49626" w:rsidR="001162F1" w:rsidRDefault="000A5F3C" w:rsidP="001162F1">
            <w:pPr>
              <w:jc w:val="center"/>
            </w:pPr>
            <w:r w:rsidRPr="000A5F3C">
              <w:t>202</w:t>
            </w:r>
            <w:r w:rsidR="00D26303">
              <w:t>3</w:t>
            </w:r>
            <w:r w:rsidRPr="000A5F3C">
              <w:t xml:space="preserve"> года</w:t>
            </w:r>
            <w:r w:rsidR="00FD34A2">
              <w:t xml:space="preserve"> (утверждение), в течение 5 дней со дня утве</w:t>
            </w:r>
            <w:r w:rsidR="001162F1">
              <w:t xml:space="preserve">рждения (размещение на   официальном сайте Инспекции </w:t>
            </w:r>
          </w:p>
          <w:p w14:paraId="3F1BAED5" w14:textId="77777777" w:rsidR="007A7CD7" w:rsidRDefault="001162F1" w:rsidP="001162F1">
            <w:pPr>
              <w:jc w:val="center"/>
            </w:pPr>
            <w:r>
              <w:t xml:space="preserve">в сети «Интернет») </w:t>
            </w:r>
          </w:p>
        </w:tc>
        <w:tc>
          <w:tcPr>
            <w:tcW w:w="2835" w:type="dxa"/>
          </w:tcPr>
          <w:p w14:paraId="240F0A6E" w14:textId="77777777" w:rsidR="001162F1" w:rsidRDefault="00F877A9" w:rsidP="001162F1">
            <w:pPr>
              <w:ind w:left="33" w:right="34"/>
              <w:jc w:val="center"/>
            </w:pPr>
            <w:r>
              <w:t xml:space="preserve">Отдел административного производства, юридической и кадровой работы  </w:t>
            </w:r>
          </w:p>
          <w:p w14:paraId="700FEAC3" w14:textId="77777777" w:rsidR="00F877A9" w:rsidRDefault="00F877A9" w:rsidP="001162F1">
            <w:pPr>
              <w:ind w:left="33" w:right="34"/>
              <w:jc w:val="center"/>
            </w:pPr>
          </w:p>
          <w:p w14:paraId="2DAE1BA6" w14:textId="77777777" w:rsidR="007A7CD7" w:rsidRDefault="00F877A9" w:rsidP="001162F1">
            <w:pPr>
              <w:ind w:left="33" w:right="34"/>
              <w:jc w:val="center"/>
            </w:pPr>
            <w:r>
              <w:t>Аналитический отдел</w:t>
            </w:r>
          </w:p>
        </w:tc>
      </w:tr>
    </w:tbl>
    <w:p w14:paraId="1C2DB753" w14:textId="77777777" w:rsidR="00466E59" w:rsidRDefault="00466E59" w:rsidP="001162F1">
      <w:pPr>
        <w:ind w:left="284" w:right="284"/>
        <w:jc w:val="center"/>
        <w:rPr>
          <w:b/>
        </w:rPr>
      </w:pPr>
    </w:p>
    <w:p w14:paraId="46C26369" w14:textId="77777777" w:rsidR="00550A8F" w:rsidRDefault="00550A8F" w:rsidP="00E25EAE">
      <w:pPr>
        <w:autoSpaceDE w:val="0"/>
        <w:autoSpaceDN w:val="0"/>
        <w:adjustRightInd w:val="0"/>
        <w:ind w:firstLine="540"/>
        <w:jc w:val="center"/>
      </w:pPr>
    </w:p>
    <w:p w14:paraId="20DEB5DC" w14:textId="6509DF24" w:rsidR="00466E59" w:rsidRDefault="00E25EAE" w:rsidP="00E25EAE">
      <w:pPr>
        <w:autoSpaceDE w:val="0"/>
        <w:autoSpaceDN w:val="0"/>
        <w:adjustRightInd w:val="0"/>
        <w:ind w:firstLine="540"/>
        <w:jc w:val="center"/>
      </w:pPr>
      <w:r>
        <w:t>5.П</w:t>
      </w:r>
      <w:r w:rsidR="00466E59">
        <w:t xml:space="preserve">оказатели результативности и эффективности </w:t>
      </w:r>
      <w:r>
        <w:t>П</w:t>
      </w:r>
      <w:r w:rsidR="00466E59">
        <w:t>рограммы</w:t>
      </w:r>
    </w:p>
    <w:p w14:paraId="1AF37012" w14:textId="77777777" w:rsidR="000D0364" w:rsidRDefault="000D0364" w:rsidP="001162F1">
      <w:pPr>
        <w:tabs>
          <w:tab w:val="left" w:pos="9923"/>
        </w:tabs>
        <w:ind w:firstLine="709"/>
        <w:jc w:val="center"/>
        <w:rPr>
          <w:b/>
        </w:rPr>
      </w:pPr>
    </w:p>
    <w:p w14:paraId="081F3065" w14:textId="77777777" w:rsidR="00443EED" w:rsidRDefault="00443EED" w:rsidP="00CF040D">
      <w:pPr>
        <w:tabs>
          <w:tab w:val="left" w:pos="9923"/>
        </w:tabs>
        <w:spacing w:line="360" w:lineRule="auto"/>
        <w:ind w:right="285"/>
        <w:jc w:val="both"/>
      </w:pPr>
      <w:r w:rsidRPr="00647CC3">
        <w:t xml:space="preserve">В целях оценки результативности и эффективности </w:t>
      </w:r>
      <w:r>
        <w:t>П</w:t>
      </w:r>
      <w:r w:rsidRPr="00647CC3">
        <w:t>рограммы</w:t>
      </w:r>
      <w:r w:rsidR="009D1690">
        <w:t xml:space="preserve"> </w:t>
      </w:r>
      <w:r w:rsidRPr="00647CC3">
        <w:t>устанавлива</w:t>
      </w:r>
      <w:r>
        <w:t>ется целевой индикатор Программы:</w:t>
      </w:r>
    </w:p>
    <w:p w14:paraId="2F903B9B" w14:textId="77777777" w:rsidR="00443EED" w:rsidRDefault="00443EED" w:rsidP="00CF040D">
      <w:pPr>
        <w:tabs>
          <w:tab w:val="left" w:pos="9923"/>
        </w:tabs>
        <w:spacing w:line="360" w:lineRule="auto"/>
        <w:ind w:right="285"/>
        <w:jc w:val="both"/>
        <w:rPr>
          <w:u w:val="single"/>
        </w:rPr>
      </w:pPr>
      <w:r w:rsidRPr="00D049DC">
        <w:rPr>
          <w:u w:val="single"/>
        </w:rPr>
        <w:t xml:space="preserve">Доля выполненных мероприятий, предусмотренных </w:t>
      </w:r>
      <w:r>
        <w:rPr>
          <w:u w:val="single"/>
        </w:rPr>
        <w:t>П</w:t>
      </w:r>
      <w:r w:rsidRPr="00D049DC">
        <w:rPr>
          <w:u w:val="single"/>
        </w:rPr>
        <w:t>рограммой к реализации в соответствующем году, от общего количества мероприятий:</w:t>
      </w:r>
    </w:p>
    <w:p w14:paraId="4B4B6387" w14:textId="77777777" w:rsidR="00443EED" w:rsidRPr="00673AB1" w:rsidRDefault="00443EED" w:rsidP="00CF040D">
      <w:pPr>
        <w:tabs>
          <w:tab w:val="left" w:pos="9923"/>
        </w:tabs>
        <w:spacing w:line="360" w:lineRule="auto"/>
        <w:ind w:right="285"/>
        <w:jc w:val="center"/>
        <w:rPr>
          <w:sz w:val="24"/>
          <w:szCs w:val="24"/>
        </w:rPr>
      </w:pPr>
      <w:proofErr w:type="spellStart"/>
      <w:r w:rsidRPr="00D049DC">
        <w:t>П</w:t>
      </w:r>
      <w:r w:rsidRPr="00D049DC">
        <w:rPr>
          <w:sz w:val="24"/>
          <w:szCs w:val="24"/>
        </w:rPr>
        <w:t>проф</w:t>
      </w:r>
      <w:proofErr w:type="spellEnd"/>
      <w:r w:rsidRPr="00D049DC">
        <w:t>=</w:t>
      </w:r>
      <w:r>
        <w:t>(</w:t>
      </w:r>
      <w:proofErr w:type="spellStart"/>
      <w:r w:rsidRPr="00673AB1">
        <w:rPr>
          <w:sz w:val="24"/>
          <w:szCs w:val="24"/>
        </w:rPr>
        <w:t>Пинф</w:t>
      </w:r>
      <w:r>
        <w:rPr>
          <w:sz w:val="24"/>
          <w:szCs w:val="24"/>
        </w:rPr>
        <w:t>+</w:t>
      </w:r>
      <w:r w:rsidRPr="00B55979">
        <w:rPr>
          <w:sz w:val="24"/>
          <w:szCs w:val="24"/>
        </w:rPr>
        <w:t>Поп</w:t>
      </w:r>
      <w:r>
        <w:rPr>
          <w:sz w:val="24"/>
          <w:szCs w:val="24"/>
        </w:rPr>
        <w:t>+</w:t>
      </w:r>
      <w:r w:rsidRPr="00300354">
        <w:rPr>
          <w:sz w:val="24"/>
          <w:szCs w:val="24"/>
        </w:rPr>
        <w:t>Ппред</w:t>
      </w:r>
      <w:r>
        <w:rPr>
          <w:sz w:val="24"/>
          <w:szCs w:val="24"/>
        </w:rPr>
        <w:t>+</w:t>
      </w:r>
      <w:r w:rsidRPr="004C1B00">
        <w:rPr>
          <w:sz w:val="24"/>
          <w:szCs w:val="24"/>
        </w:rPr>
        <w:t>Пконс</w:t>
      </w:r>
      <w:r>
        <w:rPr>
          <w:sz w:val="24"/>
          <w:szCs w:val="24"/>
        </w:rPr>
        <w:t>+</w:t>
      </w:r>
      <w:r w:rsidRPr="00FC5CD5">
        <w:rPr>
          <w:sz w:val="24"/>
          <w:szCs w:val="24"/>
        </w:rPr>
        <w:t>Пвиз</w:t>
      </w:r>
      <w:proofErr w:type="spellEnd"/>
      <w:r w:rsidR="009D1690">
        <w:rPr>
          <w:sz w:val="24"/>
          <w:szCs w:val="24"/>
        </w:rPr>
        <w:t>):5</w:t>
      </w:r>
      <w:r>
        <w:rPr>
          <w:sz w:val="24"/>
          <w:szCs w:val="24"/>
        </w:rPr>
        <w:t>*100%.</w:t>
      </w:r>
    </w:p>
    <w:p w14:paraId="2636110E" w14:textId="77777777" w:rsidR="00443EED" w:rsidRPr="001F7309" w:rsidRDefault="00443EED" w:rsidP="00CF040D">
      <w:pPr>
        <w:tabs>
          <w:tab w:val="left" w:pos="9923"/>
        </w:tabs>
        <w:spacing w:line="360" w:lineRule="auto"/>
        <w:jc w:val="both"/>
      </w:pPr>
      <w:r w:rsidRPr="001F7309">
        <w:t>Показатели по профилактическим мероприятиям Программы:</w:t>
      </w:r>
    </w:p>
    <w:p w14:paraId="033905DB" w14:textId="77777777" w:rsidR="00443EED" w:rsidRPr="00A83F7D" w:rsidRDefault="00443EED" w:rsidP="00CF040D">
      <w:pPr>
        <w:tabs>
          <w:tab w:val="left" w:pos="9923"/>
        </w:tabs>
        <w:spacing w:line="360" w:lineRule="auto"/>
        <w:jc w:val="both"/>
      </w:pPr>
      <w:r w:rsidRPr="00A83F7D">
        <w:t>1) информирование;</w:t>
      </w:r>
    </w:p>
    <w:p w14:paraId="3DA245C6" w14:textId="77777777" w:rsidR="00443EED" w:rsidRPr="00A83F7D" w:rsidRDefault="00443EED" w:rsidP="00CF040D">
      <w:pPr>
        <w:tabs>
          <w:tab w:val="left" w:pos="9923"/>
        </w:tabs>
        <w:spacing w:line="360" w:lineRule="auto"/>
        <w:jc w:val="both"/>
      </w:pPr>
      <w:r w:rsidRPr="00A83F7D">
        <w:t>2) обобщение правоприменительной практики;</w:t>
      </w:r>
    </w:p>
    <w:p w14:paraId="155BA503" w14:textId="77777777" w:rsidR="00443EED" w:rsidRPr="00A83F7D" w:rsidRDefault="009D1690" w:rsidP="00CF040D">
      <w:pPr>
        <w:tabs>
          <w:tab w:val="left" w:pos="9923"/>
        </w:tabs>
        <w:spacing w:line="360" w:lineRule="auto"/>
        <w:jc w:val="both"/>
      </w:pPr>
      <w:r>
        <w:t>3</w:t>
      </w:r>
      <w:r w:rsidR="00443EED" w:rsidRPr="00A83F7D">
        <w:t>) объявление предостережения;</w:t>
      </w:r>
    </w:p>
    <w:p w14:paraId="77D613AB" w14:textId="77777777" w:rsidR="00443EED" w:rsidRPr="00A83F7D" w:rsidRDefault="009D1690" w:rsidP="00CF040D">
      <w:pPr>
        <w:tabs>
          <w:tab w:val="left" w:pos="9923"/>
        </w:tabs>
        <w:spacing w:line="360" w:lineRule="auto"/>
        <w:jc w:val="both"/>
      </w:pPr>
      <w:r>
        <w:t>4</w:t>
      </w:r>
      <w:r w:rsidR="00443EED" w:rsidRPr="00A83F7D">
        <w:t>) консультирование;</w:t>
      </w:r>
    </w:p>
    <w:p w14:paraId="6ABD6E12" w14:textId="77777777" w:rsidR="00443EED" w:rsidRPr="00A83F7D" w:rsidRDefault="009D1690" w:rsidP="00CF040D">
      <w:pPr>
        <w:tabs>
          <w:tab w:val="left" w:pos="9923"/>
        </w:tabs>
        <w:spacing w:line="360" w:lineRule="auto"/>
        <w:jc w:val="both"/>
      </w:pPr>
      <w:r>
        <w:t>5</w:t>
      </w:r>
      <w:r w:rsidR="00443EED" w:rsidRPr="00A83F7D">
        <w:t>) профилактический визит.</w:t>
      </w:r>
    </w:p>
    <w:p w14:paraId="00349890" w14:textId="77777777" w:rsidR="00443EED" w:rsidRPr="00D26BD6" w:rsidRDefault="00443EED" w:rsidP="00CF040D">
      <w:pPr>
        <w:tabs>
          <w:tab w:val="left" w:pos="9923"/>
        </w:tabs>
        <w:spacing w:line="360" w:lineRule="auto"/>
        <w:jc w:val="both"/>
        <w:rPr>
          <w:i/>
          <w:u w:val="single"/>
        </w:rPr>
      </w:pPr>
      <w:r w:rsidRPr="00D26BD6">
        <w:rPr>
          <w:i/>
          <w:u w:val="single"/>
        </w:rPr>
        <w:t>1. Информирование</w:t>
      </w:r>
      <w:r w:rsidR="00CF040D" w:rsidRPr="00D26BD6">
        <w:rPr>
          <w:i/>
          <w:u w:val="single"/>
        </w:rPr>
        <w:t>.</w:t>
      </w:r>
    </w:p>
    <w:p w14:paraId="7CCD6EA0" w14:textId="77777777" w:rsidR="00D26BD6" w:rsidRPr="002D0C42" w:rsidRDefault="00D26BD6" w:rsidP="00D26BD6">
      <w:pPr>
        <w:autoSpaceDE w:val="0"/>
        <w:autoSpaceDN w:val="0"/>
        <w:adjustRightInd w:val="0"/>
        <w:spacing w:line="360" w:lineRule="auto"/>
        <w:ind w:right="285"/>
        <w:jc w:val="both"/>
      </w:pPr>
      <w:r w:rsidRPr="002D0C42">
        <w:t xml:space="preserve">Информирование </w:t>
      </w:r>
      <w:r>
        <w:t xml:space="preserve">осуществляется </w:t>
      </w:r>
      <w:r w:rsidRPr="002D0C42">
        <w:t>посредством размещения и поддержания в актуальном состоянии на официальном сайте Инспекции в сети «Интернет»</w:t>
      </w:r>
      <w:r>
        <w:t>:</w:t>
      </w:r>
    </w:p>
    <w:p w14:paraId="7019F7AB" w14:textId="77777777" w:rsidR="00D26BD6" w:rsidRPr="002D0C42" w:rsidRDefault="00D26BD6" w:rsidP="00D26BD6">
      <w:pPr>
        <w:autoSpaceDE w:val="0"/>
        <w:autoSpaceDN w:val="0"/>
        <w:adjustRightInd w:val="0"/>
        <w:spacing w:line="360" w:lineRule="auto"/>
        <w:ind w:right="285"/>
        <w:jc w:val="both"/>
      </w:pPr>
      <w:r w:rsidRPr="002D0C42">
        <w:t>1) текст</w:t>
      </w:r>
      <w:r>
        <w:t>ов</w:t>
      </w:r>
      <w:r w:rsidRPr="002D0C42">
        <w:t xml:space="preserve"> нормативных правовых актов, регулирующих осуществление надзора;</w:t>
      </w:r>
    </w:p>
    <w:p w14:paraId="2F3F59FA" w14:textId="77777777" w:rsidR="00D26BD6" w:rsidRPr="002D0C42" w:rsidRDefault="00D26BD6" w:rsidP="00D26BD6">
      <w:pPr>
        <w:autoSpaceDE w:val="0"/>
        <w:autoSpaceDN w:val="0"/>
        <w:adjustRightInd w:val="0"/>
        <w:spacing w:line="360" w:lineRule="auto"/>
        <w:ind w:right="285"/>
        <w:jc w:val="both"/>
      </w:pPr>
      <w:r w:rsidRPr="002D0C42">
        <w:t>2) сведени</w:t>
      </w:r>
      <w:r>
        <w:t>й</w:t>
      </w:r>
      <w:r w:rsidRPr="002D0C42">
        <w:t xml:space="preserve"> об изменениях, внес</w:t>
      </w:r>
      <w:r>
        <w:t>ё</w:t>
      </w:r>
      <w:r w:rsidRPr="002D0C42">
        <w:t>нных в нормативные правовые акты, регулирующие осуществление надзора, о сроках и порядке их вступления в силу;</w:t>
      </w:r>
    </w:p>
    <w:p w14:paraId="2C6B933A" w14:textId="77777777" w:rsidR="00D26BD6" w:rsidRPr="002D0C42" w:rsidRDefault="00D26BD6" w:rsidP="00D26BD6">
      <w:pPr>
        <w:autoSpaceDE w:val="0"/>
        <w:autoSpaceDN w:val="0"/>
        <w:adjustRightInd w:val="0"/>
        <w:spacing w:line="360" w:lineRule="auto"/>
        <w:ind w:right="285"/>
        <w:jc w:val="both"/>
      </w:pPr>
      <w:r w:rsidRPr="002D0C42">
        <w:t xml:space="preserve">3) </w:t>
      </w:r>
      <w:r w:rsidR="009D1690">
        <w:t>перечня</w:t>
      </w:r>
      <w:r w:rsidRPr="002D0C42">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t>надзора</w:t>
      </w:r>
      <w:r w:rsidRPr="002D0C42">
        <w:t>, а также информаци</w:t>
      </w:r>
      <w:r>
        <w:t>я</w:t>
      </w:r>
      <w:r w:rsidRPr="002D0C42">
        <w:t xml:space="preserve"> о мерах ответственности, применяемых при нарушении обязательных требований, с текстами в действующей редакции;</w:t>
      </w:r>
    </w:p>
    <w:p w14:paraId="35FBF5E2" w14:textId="6AE462BD" w:rsidR="00D26BD6" w:rsidRPr="002D0C42" w:rsidRDefault="00D26BD6" w:rsidP="00D26BD6">
      <w:pPr>
        <w:autoSpaceDE w:val="0"/>
        <w:autoSpaceDN w:val="0"/>
        <w:adjustRightInd w:val="0"/>
        <w:spacing w:line="360" w:lineRule="auto"/>
        <w:ind w:right="285"/>
        <w:jc w:val="both"/>
      </w:pPr>
      <w:r>
        <w:t xml:space="preserve">  4</w:t>
      </w:r>
      <w:r w:rsidRPr="002D0C42">
        <w:t>) руководства по соблюдению обязательных требований, разработанн</w:t>
      </w:r>
      <w:r>
        <w:t>ого</w:t>
      </w:r>
      <w:r w:rsidR="009D1690">
        <w:t xml:space="preserve"> </w:t>
      </w:r>
      <w:r w:rsidRPr="002D0C42">
        <w:t>и утвержд</w:t>
      </w:r>
      <w:r>
        <w:t>ё</w:t>
      </w:r>
      <w:r w:rsidRPr="002D0C42">
        <w:t>нн</w:t>
      </w:r>
      <w:r>
        <w:t>ого</w:t>
      </w:r>
      <w:r w:rsidRPr="002D0C42">
        <w:t xml:space="preserve"> в соответствии с Федеральным </w:t>
      </w:r>
      <w:hyperlink r:id="rId10" w:history="1">
        <w:r w:rsidRPr="002D0C42">
          <w:t>законом</w:t>
        </w:r>
      </w:hyperlink>
      <w:r w:rsidR="009D1690">
        <w:t xml:space="preserve"> </w:t>
      </w:r>
      <w:r>
        <w:t>от 31.07.2020 № 247-ФЗ «</w:t>
      </w:r>
      <w:r w:rsidRPr="002D0C42">
        <w:t>Об обязательных требованиях в Российской Федерации</w:t>
      </w:r>
      <w:r>
        <w:t>»</w:t>
      </w:r>
      <w:r w:rsidRPr="002D0C42">
        <w:t>;</w:t>
      </w:r>
    </w:p>
    <w:p w14:paraId="1E14A277" w14:textId="493302E6" w:rsidR="00D26BD6" w:rsidRPr="002D0C42" w:rsidRDefault="00D26BD6" w:rsidP="00D26BD6">
      <w:pPr>
        <w:autoSpaceDE w:val="0"/>
        <w:autoSpaceDN w:val="0"/>
        <w:adjustRightInd w:val="0"/>
        <w:spacing w:line="360" w:lineRule="auto"/>
        <w:ind w:right="285"/>
        <w:jc w:val="both"/>
      </w:pPr>
      <w:r>
        <w:t xml:space="preserve"> 5</w:t>
      </w:r>
      <w:r w:rsidRPr="002D0C42">
        <w:t>) перечн</w:t>
      </w:r>
      <w:r>
        <w:t>я</w:t>
      </w:r>
      <w:r w:rsidRPr="002D0C42">
        <w:t xml:space="preserve"> индикаторов риска нарушения обязательных требований, порядок отнесения объектов контроля к категориям риска;</w:t>
      </w:r>
    </w:p>
    <w:p w14:paraId="4B10FE42" w14:textId="77777777" w:rsidR="00550A8F" w:rsidRDefault="00D26BD6" w:rsidP="00D26BD6">
      <w:pPr>
        <w:autoSpaceDE w:val="0"/>
        <w:autoSpaceDN w:val="0"/>
        <w:adjustRightInd w:val="0"/>
        <w:spacing w:line="360" w:lineRule="auto"/>
        <w:ind w:right="285"/>
        <w:jc w:val="both"/>
      </w:pPr>
      <w:r>
        <w:lastRenderedPageBreak/>
        <w:t>6</w:t>
      </w:r>
      <w:r w:rsidRPr="002D0C42">
        <w:t>) перечн</w:t>
      </w:r>
      <w:r>
        <w:t>я</w:t>
      </w:r>
      <w:r w:rsidRPr="002D0C42">
        <w:t xml:space="preserve"> объектов контроля, учитываемых в рамках формирования ежегодного плана контрольных (надзорных) мероприятий, с указанием категории риска;</w:t>
      </w:r>
    </w:p>
    <w:p w14:paraId="14332080" w14:textId="77777777" w:rsidR="00550A8F" w:rsidRDefault="00D26BD6" w:rsidP="00D26BD6">
      <w:pPr>
        <w:autoSpaceDE w:val="0"/>
        <w:autoSpaceDN w:val="0"/>
        <w:adjustRightInd w:val="0"/>
        <w:spacing w:line="360" w:lineRule="auto"/>
        <w:ind w:right="285"/>
        <w:jc w:val="both"/>
      </w:pPr>
      <w:r>
        <w:t xml:space="preserve"> 7</w:t>
      </w:r>
      <w:r w:rsidRPr="002D0C42">
        <w:t xml:space="preserve">) </w:t>
      </w:r>
      <w:r>
        <w:t>П</w:t>
      </w:r>
      <w:r w:rsidRPr="002D0C42">
        <w:t>рограмм</w:t>
      </w:r>
      <w:r>
        <w:t>ы</w:t>
      </w:r>
      <w:r w:rsidRPr="002D0C42">
        <w:t>;</w:t>
      </w:r>
    </w:p>
    <w:p w14:paraId="126417CA" w14:textId="77777777" w:rsidR="00550A8F" w:rsidRDefault="00D26BD6" w:rsidP="00D26BD6">
      <w:pPr>
        <w:autoSpaceDE w:val="0"/>
        <w:autoSpaceDN w:val="0"/>
        <w:adjustRightInd w:val="0"/>
        <w:spacing w:line="360" w:lineRule="auto"/>
        <w:ind w:right="285"/>
        <w:jc w:val="both"/>
      </w:pPr>
      <w:r>
        <w:t xml:space="preserve"> 8</w:t>
      </w:r>
      <w:r w:rsidRPr="002D0C42">
        <w:t>) исчерпывающ</w:t>
      </w:r>
      <w:r>
        <w:t>его</w:t>
      </w:r>
      <w:r w:rsidRPr="002D0C42">
        <w:t xml:space="preserve"> перечн</w:t>
      </w:r>
      <w:r>
        <w:t>я</w:t>
      </w:r>
      <w:r w:rsidRPr="002D0C42">
        <w:t xml:space="preserve"> сведений, которые могут запрашиваться </w:t>
      </w:r>
      <w:r>
        <w:t>Инспекцией</w:t>
      </w:r>
      <w:r w:rsidRPr="002D0C42">
        <w:t>;</w:t>
      </w:r>
    </w:p>
    <w:p w14:paraId="7B24BC4C" w14:textId="77777777" w:rsidR="00550A8F" w:rsidRDefault="00D26BD6" w:rsidP="009D1690">
      <w:pPr>
        <w:autoSpaceDE w:val="0"/>
        <w:autoSpaceDN w:val="0"/>
        <w:adjustRightInd w:val="0"/>
        <w:spacing w:line="360" w:lineRule="auto"/>
        <w:ind w:right="285"/>
        <w:jc w:val="both"/>
      </w:pPr>
      <w:r>
        <w:t xml:space="preserve"> 9</w:t>
      </w:r>
      <w:r w:rsidRPr="002D0C42">
        <w:t>) сведени</w:t>
      </w:r>
      <w:r>
        <w:t>й</w:t>
      </w:r>
      <w:r w:rsidRPr="002D0C42">
        <w:t xml:space="preserve"> о способах получения консультаций по вопросам соблюдения обязательных требований;</w:t>
      </w:r>
    </w:p>
    <w:p w14:paraId="7B53C042" w14:textId="32E0F506" w:rsidR="00D26BD6" w:rsidRPr="002D0C42" w:rsidRDefault="00D26BD6" w:rsidP="009D1690">
      <w:pPr>
        <w:autoSpaceDE w:val="0"/>
        <w:autoSpaceDN w:val="0"/>
        <w:adjustRightInd w:val="0"/>
        <w:spacing w:line="360" w:lineRule="auto"/>
        <w:ind w:right="285"/>
        <w:jc w:val="both"/>
      </w:pPr>
      <w:r w:rsidRPr="002D0C42">
        <w:t>1</w:t>
      </w:r>
      <w:r w:rsidR="009D1690">
        <w:t>0</w:t>
      </w:r>
      <w:r w:rsidRPr="002D0C42">
        <w:t>) сведени</w:t>
      </w:r>
      <w:r>
        <w:t>й</w:t>
      </w:r>
      <w:r w:rsidRPr="002D0C42">
        <w:t xml:space="preserve"> о порядке досудебного обжалования решений </w:t>
      </w:r>
      <w:r>
        <w:t>Инспекции</w:t>
      </w:r>
      <w:r w:rsidRPr="002D0C42">
        <w:t>, действий (бездействия) е</w:t>
      </w:r>
      <w:r>
        <w:t>ё</w:t>
      </w:r>
      <w:r w:rsidRPr="002D0C42">
        <w:t xml:space="preserve"> должностных лиц;</w:t>
      </w:r>
    </w:p>
    <w:p w14:paraId="57039963" w14:textId="77777777" w:rsidR="00D26BD6" w:rsidRPr="002D0C42" w:rsidRDefault="00D26BD6" w:rsidP="00D26BD6">
      <w:pPr>
        <w:autoSpaceDE w:val="0"/>
        <w:autoSpaceDN w:val="0"/>
        <w:adjustRightInd w:val="0"/>
        <w:spacing w:line="360" w:lineRule="auto"/>
        <w:ind w:right="285"/>
        <w:jc w:val="both"/>
      </w:pPr>
      <w:r w:rsidRPr="002D0C42">
        <w:t>1</w:t>
      </w:r>
      <w:r w:rsidR="002B6DEF">
        <w:t>1</w:t>
      </w:r>
      <w:r w:rsidRPr="002D0C42">
        <w:t>) доклад</w:t>
      </w:r>
      <w:r>
        <w:t>ов</w:t>
      </w:r>
      <w:r w:rsidRPr="002D0C42">
        <w:t>, содержащи</w:t>
      </w:r>
      <w:r>
        <w:t>х</w:t>
      </w:r>
      <w:r w:rsidRPr="002D0C42">
        <w:t xml:space="preserve"> результаты обобщения правоприменительной практики </w:t>
      </w:r>
      <w:r>
        <w:t>Инспекции</w:t>
      </w:r>
      <w:r w:rsidRPr="002D0C42">
        <w:t>;</w:t>
      </w:r>
    </w:p>
    <w:p w14:paraId="2B067635" w14:textId="77777777" w:rsidR="00550A8F" w:rsidRDefault="00D26BD6" w:rsidP="00550A8F">
      <w:pPr>
        <w:autoSpaceDE w:val="0"/>
        <w:autoSpaceDN w:val="0"/>
        <w:adjustRightInd w:val="0"/>
        <w:spacing w:line="360" w:lineRule="auto"/>
        <w:ind w:right="285"/>
        <w:jc w:val="both"/>
      </w:pPr>
      <w:r w:rsidRPr="002D0C42">
        <w:t>1</w:t>
      </w:r>
      <w:r w:rsidR="002B6DEF">
        <w:t>2</w:t>
      </w:r>
      <w:r w:rsidRPr="002D0C42">
        <w:t>) доклад</w:t>
      </w:r>
      <w:r>
        <w:t>ов</w:t>
      </w:r>
      <w:r w:rsidR="003A27B4">
        <w:t xml:space="preserve"> о лицензионном контроле</w:t>
      </w:r>
      <w:r w:rsidRPr="002D0C42">
        <w:t>;</w:t>
      </w:r>
    </w:p>
    <w:p w14:paraId="349FBA9B" w14:textId="4C3BBE75" w:rsidR="00D26BD6" w:rsidRDefault="00D26BD6" w:rsidP="00550A8F">
      <w:pPr>
        <w:autoSpaceDE w:val="0"/>
        <w:autoSpaceDN w:val="0"/>
        <w:adjustRightInd w:val="0"/>
        <w:spacing w:line="360" w:lineRule="auto"/>
        <w:ind w:right="285"/>
        <w:jc w:val="both"/>
      </w:pPr>
      <w:r w:rsidRPr="002D0C42">
        <w:t>1</w:t>
      </w:r>
      <w:r w:rsidR="002B6DEF">
        <w:t>3</w:t>
      </w:r>
      <w:r w:rsidRPr="002D0C42">
        <w:t>) ины</w:t>
      </w:r>
      <w:r>
        <w:t>х</w:t>
      </w:r>
      <w:r w:rsidRPr="002D0C42">
        <w:t xml:space="preserve"> сведени</w:t>
      </w:r>
      <w:r>
        <w:t>й</w:t>
      </w:r>
      <w:r w:rsidRPr="002D0C42">
        <w:t>, предусмотренны</w:t>
      </w:r>
      <w:r>
        <w:t>х</w:t>
      </w:r>
      <w:r w:rsidRPr="002D0C42">
        <w:t xml:space="preserve"> нормативными правовыми актами Российской Федерации, нормативными правовыми актами </w:t>
      </w:r>
      <w:r w:rsidR="009D1690">
        <w:t xml:space="preserve">Курской </w:t>
      </w:r>
      <w:r>
        <w:t>области.</w:t>
      </w:r>
    </w:p>
    <w:p w14:paraId="6EC6AD30" w14:textId="77777777" w:rsidR="00443EED" w:rsidRPr="00A83F7D" w:rsidRDefault="00343E94" w:rsidP="00CF040D">
      <w:pPr>
        <w:tabs>
          <w:tab w:val="left" w:pos="9923"/>
        </w:tabs>
        <w:spacing w:line="360" w:lineRule="auto"/>
        <w:ind w:right="285"/>
        <w:jc w:val="both"/>
      </w:pPr>
      <w:r>
        <w:t>В рамках информирования формируется показатель «</w:t>
      </w:r>
      <w:r w:rsidR="00443EED">
        <w:t>Доля выполненных (опубликованных на официальном сайте И</w:t>
      </w:r>
      <w:r w:rsidR="00CF040D">
        <w:t>нспекции в сети «Интернет»</w:t>
      </w:r>
      <w:r w:rsidR="00443EED">
        <w:t>) мероприятий по информированию контролируемых лиц по вопросам соблюдения обязательных требований от общего количества мероприятий по информированию</w:t>
      </w:r>
      <w:r>
        <w:t>»</w:t>
      </w:r>
      <w:r w:rsidR="00443EED">
        <w:t xml:space="preserve"> (%).</w:t>
      </w:r>
    </w:p>
    <w:p w14:paraId="56EF0552" w14:textId="77777777" w:rsidR="00823511" w:rsidRDefault="00343E94" w:rsidP="00CF040D">
      <w:pPr>
        <w:tabs>
          <w:tab w:val="left" w:pos="9923"/>
        </w:tabs>
        <w:spacing w:line="360" w:lineRule="auto"/>
        <w:ind w:right="285"/>
        <w:jc w:val="both"/>
      </w:pPr>
      <w:r>
        <w:t>Данный п</w:t>
      </w:r>
      <w:r w:rsidR="00443EED" w:rsidRPr="0046271F">
        <w:t>оказател</w:t>
      </w:r>
      <w:r w:rsidR="00443EED">
        <w:t xml:space="preserve">ь рассчитывается по формуле: </w:t>
      </w:r>
    </w:p>
    <w:p w14:paraId="2AABF06F" w14:textId="17E437FE" w:rsidR="00443EED" w:rsidRPr="0046271F" w:rsidRDefault="00443EED" w:rsidP="00823511">
      <w:pPr>
        <w:tabs>
          <w:tab w:val="left" w:pos="9923"/>
        </w:tabs>
        <w:spacing w:line="360" w:lineRule="auto"/>
        <w:ind w:right="285"/>
        <w:jc w:val="center"/>
      </w:pPr>
      <w:proofErr w:type="spellStart"/>
      <w:r>
        <w:t>П</w:t>
      </w:r>
      <w:r w:rsidRPr="007C5142">
        <w:rPr>
          <w:sz w:val="24"/>
          <w:szCs w:val="24"/>
        </w:rPr>
        <w:t>инф</w:t>
      </w:r>
      <w:proofErr w:type="spellEnd"/>
      <w:r w:rsidR="002B6DEF">
        <w:rPr>
          <w:sz w:val="24"/>
          <w:szCs w:val="24"/>
        </w:rPr>
        <w:t xml:space="preserve"> </w:t>
      </w:r>
      <w:r>
        <w:t>=(</w:t>
      </w:r>
      <w:proofErr w:type="spellStart"/>
      <w:r>
        <w:t>И</w:t>
      </w:r>
      <w:r w:rsidRPr="007C5142">
        <w:rPr>
          <w:sz w:val="24"/>
          <w:szCs w:val="24"/>
        </w:rPr>
        <w:t>выпол</w:t>
      </w:r>
      <w:proofErr w:type="spellEnd"/>
      <w:r>
        <w:t>/</w:t>
      </w:r>
      <w:proofErr w:type="spellStart"/>
      <w:r>
        <w:t>И</w:t>
      </w:r>
      <w:r w:rsidRPr="007C5142">
        <w:rPr>
          <w:sz w:val="24"/>
          <w:szCs w:val="24"/>
        </w:rPr>
        <w:t>общ</w:t>
      </w:r>
      <w:proofErr w:type="spellEnd"/>
      <w:r w:rsidRPr="0046271F">
        <w:t>)</w:t>
      </w:r>
      <w:r w:rsidR="004B279E">
        <w:t xml:space="preserve"> </w:t>
      </w:r>
      <w:r w:rsidRPr="0046271F">
        <w:t>*100%,</w:t>
      </w:r>
    </w:p>
    <w:p w14:paraId="21339D68" w14:textId="77777777" w:rsidR="00443EED" w:rsidRPr="0046271F" w:rsidRDefault="00443EED" w:rsidP="00CF040D">
      <w:pPr>
        <w:tabs>
          <w:tab w:val="left" w:pos="9923"/>
        </w:tabs>
        <w:spacing w:line="360" w:lineRule="auto"/>
        <w:ind w:right="285"/>
        <w:jc w:val="both"/>
      </w:pPr>
      <w:r w:rsidRPr="0046271F">
        <w:t xml:space="preserve">где </w:t>
      </w:r>
      <w:proofErr w:type="spellStart"/>
      <w:r>
        <w:t>И</w:t>
      </w:r>
      <w:r w:rsidRPr="007C5142">
        <w:rPr>
          <w:sz w:val="24"/>
          <w:szCs w:val="24"/>
        </w:rPr>
        <w:t>выпол</w:t>
      </w:r>
      <w:proofErr w:type="spellEnd"/>
      <w:r>
        <w:t xml:space="preserve">–количество </w:t>
      </w:r>
      <w:r w:rsidRPr="00C1644A">
        <w:t>выполненных (опубликованных на официальном сайте И</w:t>
      </w:r>
      <w:r w:rsidR="00CF040D">
        <w:t>нспекции в сети «Интернет»</w:t>
      </w:r>
      <w:r w:rsidRPr="00C1644A">
        <w:t xml:space="preserve">) мероприятий по информированию контролируемых лиц по вопросам соблюдения обязательных требований </w:t>
      </w:r>
      <w:r w:rsidRPr="0046271F">
        <w:t>в отчётном периоде;</w:t>
      </w:r>
    </w:p>
    <w:p w14:paraId="542A5268" w14:textId="77777777" w:rsidR="00443EED" w:rsidRDefault="00443EED" w:rsidP="00CF040D">
      <w:pPr>
        <w:tabs>
          <w:tab w:val="left" w:pos="9923"/>
        </w:tabs>
        <w:spacing w:line="360" w:lineRule="auto"/>
        <w:ind w:right="285"/>
        <w:jc w:val="both"/>
      </w:pPr>
      <w:proofErr w:type="spellStart"/>
      <w:r>
        <w:t>И</w:t>
      </w:r>
      <w:r w:rsidRPr="007C5142">
        <w:rPr>
          <w:sz w:val="24"/>
          <w:szCs w:val="24"/>
        </w:rPr>
        <w:t>общ</w:t>
      </w:r>
      <w:proofErr w:type="spellEnd"/>
      <w:r w:rsidR="00CF040D">
        <w:t>–</w:t>
      </w:r>
      <w:r w:rsidRPr="0046271F">
        <w:t xml:space="preserve"> общее</w:t>
      </w:r>
      <w:r w:rsidR="002B6DEF">
        <w:t xml:space="preserve"> </w:t>
      </w:r>
      <w:r w:rsidRPr="0046271F">
        <w:t>количество провед</w:t>
      </w:r>
      <w:r w:rsidR="00CF040D">
        <w:t>ё</w:t>
      </w:r>
      <w:r w:rsidRPr="0046271F">
        <w:t xml:space="preserve">нных </w:t>
      </w:r>
      <w:r w:rsidRPr="00C1644A">
        <w:t xml:space="preserve">мероприятий по информированию </w:t>
      </w:r>
      <w:r w:rsidRPr="0046271F">
        <w:t>в отчётном периоде</w:t>
      </w:r>
      <w:r>
        <w:t>.</w:t>
      </w:r>
    </w:p>
    <w:p w14:paraId="76A83F63" w14:textId="77777777" w:rsidR="00443EED" w:rsidRPr="00D26BD6" w:rsidRDefault="00443EED" w:rsidP="00343E94">
      <w:pPr>
        <w:tabs>
          <w:tab w:val="left" w:pos="9923"/>
        </w:tabs>
        <w:spacing w:line="360" w:lineRule="auto"/>
        <w:ind w:right="285"/>
        <w:jc w:val="both"/>
        <w:rPr>
          <w:i/>
        </w:rPr>
      </w:pPr>
      <w:r w:rsidRPr="00D26BD6">
        <w:rPr>
          <w:i/>
          <w:u w:val="single"/>
        </w:rPr>
        <w:t>2. Обобщение правоприменительной практики</w:t>
      </w:r>
      <w:r w:rsidRPr="00D26BD6">
        <w:rPr>
          <w:i/>
        </w:rPr>
        <w:t>.</w:t>
      </w:r>
    </w:p>
    <w:p w14:paraId="2F94B07A" w14:textId="020D4270" w:rsidR="00443EED" w:rsidRDefault="00550A8F" w:rsidP="00343E94">
      <w:pPr>
        <w:tabs>
          <w:tab w:val="left" w:pos="9923"/>
        </w:tabs>
        <w:spacing w:line="360" w:lineRule="auto"/>
        <w:ind w:right="285"/>
        <w:jc w:val="both"/>
      </w:pPr>
      <w:r>
        <w:lastRenderedPageBreak/>
        <w:t xml:space="preserve">        </w:t>
      </w:r>
      <w:r w:rsidR="00443EED" w:rsidRPr="00B46DC0">
        <w:t xml:space="preserve">По итогам обобщения правоприменительной практики </w:t>
      </w:r>
      <w:r w:rsidR="00343E94">
        <w:t xml:space="preserve">Инспекция </w:t>
      </w:r>
      <w:r w:rsidR="00443EED" w:rsidRPr="00B46DC0">
        <w:t xml:space="preserve">обеспечивает подготовку доклада, содержащего результаты обобщения правоприменительной практики </w:t>
      </w:r>
      <w:r w:rsidR="00343E94">
        <w:t>Инспекции</w:t>
      </w:r>
      <w:r w:rsidR="00443EED" w:rsidRPr="00B46DC0">
        <w:t xml:space="preserve"> (далее </w:t>
      </w:r>
      <w:r w:rsidR="00343E94">
        <w:t>–</w:t>
      </w:r>
      <w:r w:rsidR="00443EED" w:rsidRPr="00B46DC0">
        <w:t xml:space="preserve"> доклад</w:t>
      </w:r>
      <w:r w:rsidR="00343E94">
        <w:t>)</w:t>
      </w:r>
      <w:r w:rsidR="00443EED">
        <w:t>.</w:t>
      </w:r>
    </w:p>
    <w:p w14:paraId="7643075E" w14:textId="77777777" w:rsidR="00443EED" w:rsidRPr="008E5427" w:rsidRDefault="00443EED" w:rsidP="00343E94">
      <w:pPr>
        <w:tabs>
          <w:tab w:val="left" w:pos="9923"/>
        </w:tabs>
        <w:spacing w:line="360" w:lineRule="auto"/>
        <w:ind w:right="285"/>
        <w:jc w:val="both"/>
      </w:pPr>
      <w:r w:rsidRPr="008E5427">
        <w:t xml:space="preserve">Доклад готовится не реже одного раза в год. </w:t>
      </w:r>
      <w:r w:rsidR="00343E94">
        <w:t xml:space="preserve">Инспекция </w:t>
      </w:r>
      <w:r w:rsidR="00343E94" w:rsidRPr="008E5427">
        <w:t>обеспечивает</w:t>
      </w:r>
      <w:r w:rsidRPr="008E5427">
        <w:t xml:space="preserve"> публичное обсуждение проекта доклада.</w:t>
      </w:r>
    </w:p>
    <w:p w14:paraId="047E9331" w14:textId="2CFAF558" w:rsidR="00343E94" w:rsidRDefault="00443EED" w:rsidP="00343E94">
      <w:pPr>
        <w:tabs>
          <w:tab w:val="left" w:pos="9923"/>
        </w:tabs>
        <w:spacing w:line="360" w:lineRule="auto"/>
        <w:ind w:right="285"/>
        <w:jc w:val="both"/>
      </w:pPr>
      <w:r w:rsidRPr="008E5427">
        <w:t xml:space="preserve">Доклад утверждается распоряжением руководителя </w:t>
      </w:r>
      <w:r w:rsidR="00343E94">
        <w:t>Инспекции</w:t>
      </w:r>
      <w:r w:rsidRPr="008E5427">
        <w:t xml:space="preserve"> размещается на официальном сайте </w:t>
      </w:r>
      <w:r w:rsidR="00343E94">
        <w:t>Инспекции</w:t>
      </w:r>
      <w:r w:rsidRPr="008E5427">
        <w:t xml:space="preserve"> в сети </w:t>
      </w:r>
      <w:r w:rsidR="00343E94">
        <w:t>«</w:t>
      </w:r>
      <w:r w:rsidRPr="008E5427">
        <w:t>Интернет</w:t>
      </w:r>
      <w:r w:rsidR="00F877A9">
        <w:t>»</w:t>
      </w:r>
      <w:r w:rsidR="003A27B4">
        <w:t xml:space="preserve"> в срок до</w:t>
      </w:r>
      <w:r w:rsidR="00343E94">
        <w:t xml:space="preserve"> 1</w:t>
      </w:r>
      <w:r w:rsidR="005A0425">
        <w:t>0 марта</w:t>
      </w:r>
      <w:r w:rsidR="00343E94">
        <w:t xml:space="preserve"> 2023 года.</w:t>
      </w:r>
    </w:p>
    <w:p w14:paraId="06E183F7" w14:textId="77777777" w:rsidR="00443EED" w:rsidRDefault="00343E94" w:rsidP="00343E94">
      <w:pPr>
        <w:tabs>
          <w:tab w:val="left" w:pos="9923"/>
        </w:tabs>
        <w:spacing w:line="360" w:lineRule="auto"/>
        <w:ind w:right="285"/>
        <w:jc w:val="both"/>
      </w:pPr>
      <w:r w:rsidRPr="00343E94">
        <w:t xml:space="preserve">        В рамках о</w:t>
      </w:r>
      <w:r w:rsidR="00443EED" w:rsidRPr="00343E94">
        <w:t>бобщени</w:t>
      </w:r>
      <w:r w:rsidRPr="00343E94">
        <w:t>я</w:t>
      </w:r>
      <w:r w:rsidR="00443EED" w:rsidRPr="00343E94">
        <w:t xml:space="preserve"> правоприменительной практики</w:t>
      </w:r>
      <w:r>
        <w:t xml:space="preserve"> формируется показатель «</w:t>
      </w:r>
      <w:r w:rsidR="00443EED" w:rsidRPr="00752271">
        <w:t xml:space="preserve">Доля опубликованных </w:t>
      </w:r>
      <w:r w:rsidR="00443EED" w:rsidRPr="005B1EA9">
        <w:t xml:space="preserve">на официальном сайте </w:t>
      </w:r>
      <w:r w:rsidR="00443EED" w:rsidRPr="00752271">
        <w:t>докладов о правоприменительной практике</w:t>
      </w:r>
      <w:r w:rsidR="00443EED">
        <w:t xml:space="preserve"> от общего числа подготовленных докладов </w:t>
      </w:r>
      <w:r w:rsidR="00443EED" w:rsidRPr="00752271">
        <w:t>о правоприменительной практике</w:t>
      </w:r>
      <w:r>
        <w:t>»</w:t>
      </w:r>
      <w:r w:rsidR="00443EED">
        <w:t xml:space="preserve"> (%).</w:t>
      </w:r>
    </w:p>
    <w:p w14:paraId="149040F2" w14:textId="77777777" w:rsidR="00823511" w:rsidRDefault="00343E94" w:rsidP="00343E94">
      <w:pPr>
        <w:tabs>
          <w:tab w:val="left" w:pos="9923"/>
        </w:tabs>
        <w:spacing w:line="360" w:lineRule="auto"/>
        <w:ind w:right="285"/>
        <w:jc w:val="both"/>
      </w:pPr>
      <w:r>
        <w:t xml:space="preserve">        Данный п</w:t>
      </w:r>
      <w:r w:rsidR="00443EED" w:rsidRPr="005B1EA9">
        <w:t xml:space="preserve">оказатель рассчитывается по формуле: </w:t>
      </w:r>
    </w:p>
    <w:p w14:paraId="7D184FD0" w14:textId="2944BB87" w:rsidR="00443EED" w:rsidRPr="005B1EA9" w:rsidRDefault="00443EED" w:rsidP="00823511">
      <w:pPr>
        <w:tabs>
          <w:tab w:val="left" w:pos="9923"/>
        </w:tabs>
        <w:spacing w:line="360" w:lineRule="auto"/>
        <w:ind w:right="285"/>
        <w:jc w:val="center"/>
      </w:pPr>
      <w:r w:rsidRPr="005B1EA9">
        <w:t>П</w:t>
      </w:r>
      <w:r w:rsidRPr="00780F7F">
        <w:rPr>
          <w:sz w:val="24"/>
          <w:szCs w:val="24"/>
        </w:rPr>
        <w:t>оп</w:t>
      </w:r>
      <w:r w:rsidRPr="005B1EA9">
        <w:t>=(</w:t>
      </w:r>
      <w:proofErr w:type="spellStart"/>
      <w:r>
        <w:t>Д</w:t>
      </w:r>
      <w:r w:rsidRPr="00780F7F">
        <w:rPr>
          <w:sz w:val="24"/>
          <w:szCs w:val="24"/>
        </w:rPr>
        <w:t>выпол</w:t>
      </w:r>
      <w:proofErr w:type="spellEnd"/>
      <w:r>
        <w:t>/</w:t>
      </w:r>
      <w:proofErr w:type="spellStart"/>
      <w:r>
        <w:t>Д</w:t>
      </w:r>
      <w:r w:rsidRPr="00780F7F">
        <w:rPr>
          <w:sz w:val="24"/>
          <w:szCs w:val="24"/>
        </w:rPr>
        <w:t>общ</w:t>
      </w:r>
      <w:proofErr w:type="spellEnd"/>
      <w:r w:rsidRPr="005B1EA9">
        <w:t>)</w:t>
      </w:r>
      <w:r w:rsidR="004B279E">
        <w:t xml:space="preserve"> </w:t>
      </w:r>
      <w:r w:rsidRPr="005B1EA9">
        <w:t>*100%,</w:t>
      </w:r>
    </w:p>
    <w:p w14:paraId="28BADED7" w14:textId="77777777" w:rsidR="00443EED" w:rsidRPr="005B1EA9" w:rsidRDefault="00443EED" w:rsidP="00343E94">
      <w:pPr>
        <w:tabs>
          <w:tab w:val="left" w:pos="9923"/>
        </w:tabs>
        <w:spacing w:line="360" w:lineRule="auto"/>
        <w:ind w:right="285"/>
        <w:jc w:val="both"/>
      </w:pPr>
      <w:r>
        <w:t xml:space="preserve">где </w:t>
      </w:r>
      <w:proofErr w:type="spellStart"/>
      <w:r>
        <w:t>Д</w:t>
      </w:r>
      <w:r w:rsidRPr="005E7D7E">
        <w:rPr>
          <w:sz w:val="24"/>
          <w:szCs w:val="24"/>
        </w:rPr>
        <w:t>выпол</w:t>
      </w:r>
      <w:proofErr w:type="spellEnd"/>
      <w:r w:rsidRPr="005B1EA9">
        <w:t xml:space="preserve"> – количество </w:t>
      </w:r>
      <w:r w:rsidRPr="00016E34">
        <w:t xml:space="preserve">опубликованных на официальном сайте докладов о правоприменительной практике </w:t>
      </w:r>
      <w:r w:rsidRPr="005B1EA9">
        <w:t>в отчётном периоде;</w:t>
      </w:r>
    </w:p>
    <w:p w14:paraId="2403B6BF" w14:textId="77777777" w:rsidR="00443EED" w:rsidRDefault="00443EED" w:rsidP="00343E94">
      <w:pPr>
        <w:tabs>
          <w:tab w:val="left" w:pos="9923"/>
        </w:tabs>
        <w:spacing w:line="360" w:lineRule="auto"/>
        <w:ind w:right="285"/>
        <w:jc w:val="both"/>
      </w:pPr>
      <w:proofErr w:type="spellStart"/>
      <w:r>
        <w:t>Д</w:t>
      </w:r>
      <w:r w:rsidRPr="005E7D7E">
        <w:rPr>
          <w:sz w:val="24"/>
          <w:szCs w:val="24"/>
        </w:rPr>
        <w:t>общ</w:t>
      </w:r>
      <w:proofErr w:type="spellEnd"/>
      <w:r w:rsidR="00343E94">
        <w:t>–</w:t>
      </w:r>
      <w:r w:rsidRPr="005B1EA9">
        <w:t xml:space="preserve"> </w:t>
      </w:r>
      <w:proofErr w:type="spellStart"/>
      <w:r w:rsidRPr="005B1EA9">
        <w:t>общееколичество</w:t>
      </w:r>
      <w:proofErr w:type="spellEnd"/>
      <w:r w:rsidRPr="005B1EA9">
        <w:t xml:space="preserve"> </w:t>
      </w:r>
      <w:r w:rsidRPr="00016E34">
        <w:t>подготовленных докладов о правоприменительной практике</w:t>
      </w:r>
      <w:r w:rsidRPr="005B1EA9">
        <w:t xml:space="preserve"> в отчётном периоде.</w:t>
      </w:r>
    </w:p>
    <w:p w14:paraId="3D8692A8" w14:textId="77777777" w:rsidR="00443EED" w:rsidRPr="00D26BD6" w:rsidRDefault="00AD1A7D" w:rsidP="00D26BD6">
      <w:pPr>
        <w:tabs>
          <w:tab w:val="left" w:pos="9923"/>
        </w:tabs>
        <w:spacing w:line="360" w:lineRule="auto"/>
        <w:ind w:right="285"/>
        <w:jc w:val="both"/>
        <w:rPr>
          <w:i/>
          <w:u w:val="single"/>
        </w:rPr>
      </w:pPr>
      <w:r>
        <w:rPr>
          <w:i/>
          <w:u w:val="single"/>
        </w:rPr>
        <w:t>3</w:t>
      </w:r>
      <w:r w:rsidR="00443EED" w:rsidRPr="00D26BD6">
        <w:rPr>
          <w:i/>
          <w:u w:val="single"/>
        </w:rPr>
        <w:t>. Объявление предостережени</w:t>
      </w:r>
      <w:r w:rsidR="00FD34A2">
        <w:rPr>
          <w:i/>
          <w:u w:val="single"/>
        </w:rPr>
        <w:t>й</w:t>
      </w:r>
      <w:r w:rsidR="00443EED" w:rsidRPr="00D26BD6">
        <w:rPr>
          <w:i/>
          <w:u w:val="single"/>
        </w:rPr>
        <w:t>.</w:t>
      </w:r>
    </w:p>
    <w:p w14:paraId="6EB505A1" w14:textId="77777777" w:rsidR="00443EED" w:rsidRPr="00541B53" w:rsidRDefault="00443EED" w:rsidP="00D26BD6">
      <w:pPr>
        <w:tabs>
          <w:tab w:val="left" w:pos="9923"/>
        </w:tabs>
        <w:spacing w:line="360" w:lineRule="auto"/>
        <w:ind w:right="285"/>
        <w:jc w:val="both"/>
      </w:pPr>
      <w:r w:rsidRPr="00541B53">
        <w:t xml:space="preserve">При наличии у </w:t>
      </w:r>
      <w:r w:rsidR="00D26BD6">
        <w:t xml:space="preserve">Инспекции </w:t>
      </w:r>
      <w:r w:rsidRPr="00541B53">
        <w:t>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w:t>
      </w:r>
      <w:r w:rsidR="00D26BD6">
        <w:t>ё</w:t>
      </w:r>
      <w:r w:rsidRPr="00541B53">
        <w:t xml:space="preserve">нным индикаторам риска нарушения обязательных требований, </w:t>
      </w:r>
      <w:r w:rsidR="00D26BD6">
        <w:t xml:space="preserve">Инспекция </w:t>
      </w:r>
      <w:r w:rsidRPr="00541B53">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31A5E015" w14:textId="77777777" w:rsidR="00443EED" w:rsidRDefault="00D26BD6" w:rsidP="00D26BD6">
      <w:pPr>
        <w:tabs>
          <w:tab w:val="left" w:pos="9923"/>
        </w:tabs>
        <w:spacing w:line="360" w:lineRule="auto"/>
        <w:ind w:right="285"/>
        <w:jc w:val="both"/>
      </w:pPr>
      <w:r>
        <w:t xml:space="preserve">         Инспекция </w:t>
      </w:r>
      <w:r w:rsidR="00443EED" w:rsidRPr="00975FF7">
        <w:t>осуществля</w:t>
      </w:r>
      <w:r>
        <w:t>е</w:t>
      </w:r>
      <w:r w:rsidR="00443EED" w:rsidRPr="00975FF7">
        <w:t>т уч</w:t>
      </w:r>
      <w:r>
        <w:t>ё</w:t>
      </w:r>
      <w:r w:rsidR="00443EED" w:rsidRPr="00975FF7">
        <w:t xml:space="preserve">т объявленных </w:t>
      </w:r>
      <w:r>
        <w:t>ею</w:t>
      </w:r>
      <w:r w:rsidR="00443EED" w:rsidRPr="00975FF7">
        <w:t xml:space="preserve"> предостережений о недопустимости нарушения обязательных требований и использу</w:t>
      </w:r>
      <w:r>
        <w:t>е</w:t>
      </w:r>
      <w:r w:rsidR="00443EED" w:rsidRPr="00975FF7">
        <w:t>т соответствующие данные для проведения иных профилактических мероприятий и контрольных (надзорных) мероприятий</w:t>
      </w:r>
      <w:r w:rsidR="00443EED">
        <w:t>.</w:t>
      </w:r>
    </w:p>
    <w:p w14:paraId="4392635D" w14:textId="4CDB02FB" w:rsidR="00443EED" w:rsidRPr="00AF60F3" w:rsidRDefault="00D26BD6" w:rsidP="00D26BD6">
      <w:pPr>
        <w:tabs>
          <w:tab w:val="left" w:pos="9923"/>
        </w:tabs>
        <w:spacing w:line="360" w:lineRule="auto"/>
        <w:ind w:right="285"/>
        <w:jc w:val="both"/>
      </w:pPr>
      <w:r>
        <w:lastRenderedPageBreak/>
        <w:t xml:space="preserve">        В рамках объявления предостережений формируется показатель «</w:t>
      </w:r>
      <w:r w:rsidR="00443EED" w:rsidRPr="003D19A1">
        <w:t xml:space="preserve">Доля </w:t>
      </w:r>
      <w:r w:rsidR="00443EED">
        <w:t xml:space="preserve">исполненных </w:t>
      </w:r>
      <w:r w:rsidR="00443EED" w:rsidRPr="003D19A1">
        <w:t>предостережений о недопустимости нарушения обязательных требований по отношению к общему количеству выданных предостережений в ходе осуществления надзора, срок исполнения которых истекает на конечную дату отч</w:t>
      </w:r>
      <w:r>
        <w:t>ё</w:t>
      </w:r>
      <w:r w:rsidR="00443EED" w:rsidRPr="003D19A1">
        <w:t>тного периода</w:t>
      </w:r>
      <w:r>
        <w:t>»</w:t>
      </w:r>
      <w:r w:rsidR="004B279E">
        <w:t xml:space="preserve"> </w:t>
      </w:r>
      <w:r w:rsidR="00443EED" w:rsidRPr="00AF60F3">
        <w:t>(%).</w:t>
      </w:r>
    </w:p>
    <w:p w14:paraId="61FAC98A" w14:textId="77777777" w:rsidR="00D26BD6" w:rsidRDefault="00D26BD6" w:rsidP="00D26BD6">
      <w:pPr>
        <w:tabs>
          <w:tab w:val="left" w:pos="9923"/>
        </w:tabs>
        <w:spacing w:line="360" w:lineRule="auto"/>
        <w:ind w:right="285"/>
        <w:jc w:val="both"/>
      </w:pPr>
      <w:r>
        <w:t xml:space="preserve">        Данный п</w:t>
      </w:r>
      <w:r w:rsidR="00443EED" w:rsidRPr="00AF60F3">
        <w:t>оказатель ра</w:t>
      </w:r>
      <w:r w:rsidR="00443EED">
        <w:t xml:space="preserve">ссчитывается по формуле: </w:t>
      </w:r>
    </w:p>
    <w:p w14:paraId="6D129C68" w14:textId="090E4854" w:rsidR="00443EED" w:rsidRPr="00AF60F3" w:rsidRDefault="00443EED" w:rsidP="00D26BD6">
      <w:pPr>
        <w:tabs>
          <w:tab w:val="left" w:pos="9923"/>
        </w:tabs>
        <w:spacing w:line="360" w:lineRule="auto"/>
        <w:ind w:right="285"/>
        <w:jc w:val="center"/>
      </w:pPr>
      <w:proofErr w:type="spellStart"/>
      <w:r>
        <w:t>П</w:t>
      </w:r>
      <w:r w:rsidRPr="001B1C78">
        <w:rPr>
          <w:sz w:val="24"/>
          <w:szCs w:val="24"/>
        </w:rPr>
        <w:t>пред</w:t>
      </w:r>
      <w:proofErr w:type="spellEnd"/>
      <w:r>
        <w:t>=(</w:t>
      </w:r>
      <w:proofErr w:type="spellStart"/>
      <w:r>
        <w:t>О</w:t>
      </w:r>
      <w:r>
        <w:rPr>
          <w:sz w:val="24"/>
          <w:szCs w:val="24"/>
        </w:rPr>
        <w:t>испол</w:t>
      </w:r>
      <w:proofErr w:type="spellEnd"/>
      <w:r>
        <w:t>/</w:t>
      </w:r>
      <w:proofErr w:type="spellStart"/>
      <w:r>
        <w:t>О</w:t>
      </w:r>
      <w:r w:rsidRPr="00AF60F3">
        <w:t>общ</w:t>
      </w:r>
      <w:proofErr w:type="spellEnd"/>
      <w:r w:rsidRPr="00AF60F3">
        <w:t>)</w:t>
      </w:r>
      <w:r w:rsidR="004B279E">
        <w:t xml:space="preserve"> </w:t>
      </w:r>
      <w:r w:rsidRPr="00AF60F3">
        <w:t>*100%,</w:t>
      </w:r>
    </w:p>
    <w:p w14:paraId="7E07237C" w14:textId="77777777" w:rsidR="00443EED" w:rsidRPr="00AF60F3" w:rsidRDefault="00443EED" w:rsidP="00D26BD6">
      <w:pPr>
        <w:tabs>
          <w:tab w:val="left" w:pos="9923"/>
        </w:tabs>
        <w:spacing w:line="360" w:lineRule="auto"/>
        <w:ind w:right="285"/>
        <w:jc w:val="both"/>
      </w:pPr>
      <w:r>
        <w:t xml:space="preserve">где </w:t>
      </w:r>
      <w:proofErr w:type="spellStart"/>
      <w:r>
        <w:t>О</w:t>
      </w:r>
      <w:r w:rsidRPr="001B1C78">
        <w:rPr>
          <w:sz w:val="24"/>
          <w:szCs w:val="24"/>
        </w:rPr>
        <w:t>испол</w:t>
      </w:r>
      <w:proofErr w:type="spellEnd"/>
      <w:r w:rsidRPr="00AF60F3">
        <w:t xml:space="preserve"> – количество </w:t>
      </w:r>
      <w:r w:rsidRPr="00912BF8">
        <w:t xml:space="preserve">исполненных предостережений о недопустимости нарушения обязательных требований </w:t>
      </w:r>
      <w:r w:rsidRPr="00AF60F3">
        <w:t>в отчётном периоде;</w:t>
      </w:r>
    </w:p>
    <w:p w14:paraId="72E946DA" w14:textId="77777777" w:rsidR="00443EED" w:rsidRDefault="00443EED" w:rsidP="00D26BD6">
      <w:pPr>
        <w:tabs>
          <w:tab w:val="left" w:pos="9923"/>
        </w:tabs>
        <w:spacing w:line="360" w:lineRule="auto"/>
        <w:ind w:right="285"/>
        <w:jc w:val="both"/>
      </w:pPr>
      <w:proofErr w:type="spellStart"/>
      <w:r>
        <w:t>О</w:t>
      </w:r>
      <w:r w:rsidRPr="001B1C78">
        <w:rPr>
          <w:sz w:val="24"/>
          <w:szCs w:val="24"/>
        </w:rPr>
        <w:t>общ</w:t>
      </w:r>
      <w:proofErr w:type="spellEnd"/>
      <w:r w:rsidRPr="00AF60F3">
        <w:t xml:space="preserve"> - общее количество </w:t>
      </w:r>
      <w:r w:rsidRPr="00912BF8">
        <w:t xml:space="preserve">выданных предостережений в ходе осуществления </w:t>
      </w:r>
      <w:r w:rsidR="003A27B4">
        <w:t xml:space="preserve">лицензионного </w:t>
      </w:r>
      <w:proofErr w:type="spellStart"/>
      <w:r w:rsidR="003A27B4">
        <w:t>контроля</w:t>
      </w:r>
      <w:r w:rsidRPr="00AF60F3">
        <w:t>в</w:t>
      </w:r>
      <w:proofErr w:type="spellEnd"/>
      <w:r w:rsidRPr="00AF60F3">
        <w:t xml:space="preserve"> отчётном периоде.</w:t>
      </w:r>
    </w:p>
    <w:p w14:paraId="7A500E4E" w14:textId="77777777" w:rsidR="00443EED" w:rsidRPr="00D26BD6" w:rsidRDefault="009D1690" w:rsidP="00CF040D">
      <w:pPr>
        <w:tabs>
          <w:tab w:val="left" w:pos="9923"/>
        </w:tabs>
        <w:spacing w:line="360" w:lineRule="auto"/>
        <w:jc w:val="both"/>
        <w:rPr>
          <w:i/>
          <w:u w:val="single"/>
        </w:rPr>
      </w:pPr>
      <w:r>
        <w:rPr>
          <w:i/>
          <w:u w:val="single"/>
        </w:rPr>
        <w:t>4</w:t>
      </w:r>
      <w:r w:rsidR="00443EED" w:rsidRPr="00D26BD6">
        <w:rPr>
          <w:i/>
          <w:u w:val="single"/>
        </w:rPr>
        <w:t>. Консультирование.</w:t>
      </w:r>
    </w:p>
    <w:p w14:paraId="6C41C2F0" w14:textId="77777777" w:rsidR="00D26BD6" w:rsidRDefault="00D26BD6" w:rsidP="00D26BD6">
      <w:pPr>
        <w:autoSpaceDE w:val="0"/>
        <w:autoSpaceDN w:val="0"/>
        <w:adjustRightInd w:val="0"/>
        <w:spacing w:line="360" w:lineRule="auto"/>
        <w:ind w:right="284" w:firstLine="539"/>
        <w:jc w:val="both"/>
      </w:pPr>
      <w:r>
        <w:t>Должностные лица Инспекции по обращениям контролируемых лиц и их представителей осуществляют консультирование в устной или письменной форме. Консультирование осуществляется по телефону, на личном при</w:t>
      </w:r>
      <w:r w:rsidR="00823511">
        <w:t>ё</w:t>
      </w:r>
      <w:r>
        <w:t>ме либо в ходе проведения профилактического визита,</w:t>
      </w:r>
      <w:r w:rsidR="003A27B4">
        <w:t xml:space="preserve"> контрольного</w:t>
      </w:r>
      <w:r>
        <w:t xml:space="preserve"> мероприятия.</w:t>
      </w:r>
    </w:p>
    <w:p w14:paraId="31E07417" w14:textId="77777777" w:rsidR="00D26BD6" w:rsidRDefault="00D26BD6" w:rsidP="00D26BD6">
      <w:pPr>
        <w:autoSpaceDE w:val="0"/>
        <w:autoSpaceDN w:val="0"/>
        <w:adjustRightInd w:val="0"/>
        <w:spacing w:line="360" w:lineRule="auto"/>
        <w:ind w:right="284" w:firstLine="539"/>
        <w:jc w:val="both"/>
      </w:pPr>
      <w:r>
        <w:t xml:space="preserve">При устном консультировании по запросу контролируемого лица должностные лица </w:t>
      </w:r>
      <w:r w:rsidR="00823511">
        <w:t>И</w:t>
      </w:r>
      <w:r>
        <w:t>нспекции обязаны представлять информацию по следующим вопросам:</w:t>
      </w:r>
    </w:p>
    <w:p w14:paraId="0AD2566C" w14:textId="77777777" w:rsidR="00D26BD6" w:rsidRDefault="00D26BD6" w:rsidP="00D26BD6">
      <w:pPr>
        <w:autoSpaceDE w:val="0"/>
        <w:autoSpaceDN w:val="0"/>
        <w:adjustRightInd w:val="0"/>
        <w:spacing w:line="360" w:lineRule="auto"/>
        <w:ind w:right="284" w:firstLine="539"/>
        <w:jc w:val="both"/>
      </w:pPr>
      <w:r>
        <w:t>1) о нормативных правовых актах (их отдельных положениях), содержащих обязательные требования;</w:t>
      </w:r>
    </w:p>
    <w:p w14:paraId="424A2C53" w14:textId="77777777" w:rsidR="00D26BD6" w:rsidRDefault="00D26BD6" w:rsidP="00D26BD6">
      <w:pPr>
        <w:autoSpaceDE w:val="0"/>
        <w:autoSpaceDN w:val="0"/>
        <w:adjustRightInd w:val="0"/>
        <w:spacing w:line="360" w:lineRule="auto"/>
        <w:ind w:right="284" w:firstLine="539"/>
        <w:jc w:val="both"/>
      </w:pPr>
      <w:r>
        <w:t>2) о нормативных правовых актах, регламентирующ</w:t>
      </w:r>
      <w:r w:rsidR="003A27B4">
        <w:t>их порядок осуществления лицензионного контроля</w:t>
      </w:r>
      <w:r>
        <w:t>;</w:t>
      </w:r>
    </w:p>
    <w:p w14:paraId="329343BF" w14:textId="77777777" w:rsidR="00D26BD6" w:rsidRDefault="00D26BD6" w:rsidP="00D26BD6">
      <w:pPr>
        <w:autoSpaceDE w:val="0"/>
        <w:autoSpaceDN w:val="0"/>
        <w:adjustRightInd w:val="0"/>
        <w:spacing w:line="360" w:lineRule="auto"/>
        <w:ind w:right="284" w:firstLine="539"/>
        <w:jc w:val="both"/>
      </w:pPr>
      <w:r>
        <w:t xml:space="preserve">3) о порядке обжалования действий или бездействия должностных лиц </w:t>
      </w:r>
      <w:r w:rsidR="00823511">
        <w:t>И</w:t>
      </w:r>
      <w:r>
        <w:t>нспекции;</w:t>
      </w:r>
    </w:p>
    <w:p w14:paraId="569AB6D3" w14:textId="77777777" w:rsidR="00D26BD6" w:rsidRDefault="00D26BD6" w:rsidP="00D26BD6">
      <w:pPr>
        <w:autoSpaceDE w:val="0"/>
        <w:autoSpaceDN w:val="0"/>
        <w:adjustRightInd w:val="0"/>
        <w:spacing w:line="360" w:lineRule="auto"/>
        <w:ind w:right="284" w:firstLine="539"/>
        <w:jc w:val="both"/>
      </w:pPr>
      <w:r>
        <w:t xml:space="preserve">4) о местонахождении и графике работы </w:t>
      </w:r>
      <w:r w:rsidR="00823511">
        <w:t>И</w:t>
      </w:r>
      <w:r>
        <w:t>нспекции;</w:t>
      </w:r>
    </w:p>
    <w:p w14:paraId="08649E96" w14:textId="77777777" w:rsidR="00D26BD6" w:rsidRDefault="00D26BD6" w:rsidP="00D26BD6">
      <w:pPr>
        <w:autoSpaceDE w:val="0"/>
        <w:autoSpaceDN w:val="0"/>
        <w:adjustRightInd w:val="0"/>
        <w:spacing w:line="360" w:lineRule="auto"/>
        <w:ind w:right="284" w:firstLine="539"/>
        <w:jc w:val="both"/>
      </w:pPr>
      <w:r>
        <w:t xml:space="preserve">5) о справочных телефонах структурных подразделений </w:t>
      </w:r>
      <w:r w:rsidR="00823511">
        <w:t>И</w:t>
      </w:r>
      <w:r>
        <w:t>нспекции.</w:t>
      </w:r>
    </w:p>
    <w:p w14:paraId="1724A37B" w14:textId="77777777" w:rsidR="00D26BD6" w:rsidRDefault="00D26BD6" w:rsidP="00D26BD6">
      <w:pPr>
        <w:autoSpaceDE w:val="0"/>
        <w:autoSpaceDN w:val="0"/>
        <w:adjustRightInd w:val="0"/>
        <w:spacing w:line="360" w:lineRule="auto"/>
        <w:ind w:right="284" w:firstLine="539"/>
        <w:jc w:val="both"/>
      </w:pPr>
      <w:r>
        <w:t xml:space="preserve">При письменном консультировании должностные лица </w:t>
      </w:r>
      <w:r w:rsidR="00823511">
        <w:t>И</w:t>
      </w:r>
      <w:r>
        <w:t>нспекции обязаны представлять информацию по следующим вопросам:</w:t>
      </w:r>
    </w:p>
    <w:p w14:paraId="73A067FE" w14:textId="77777777" w:rsidR="00D26BD6" w:rsidRDefault="00D26BD6" w:rsidP="00D26BD6">
      <w:pPr>
        <w:autoSpaceDE w:val="0"/>
        <w:autoSpaceDN w:val="0"/>
        <w:adjustRightInd w:val="0"/>
        <w:spacing w:line="360" w:lineRule="auto"/>
        <w:ind w:right="284" w:firstLine="539"/>
        <w:jc w:val="both"/>
      </w:pPr>
      <w:r>
        <w:lastRenderedPageBreak/>
        <w:t>1) о нормативных правовых актах (их отдельных положениях), содержащих обязательные требования;</w:t>
      </w:r>
    </w:p>
    <w:p w14:paraId="6BC271F5" w14:textId="77777777" w:rsidR="00D26BD6" w:rsidRDefault="00D26BD6" w:rsidP="00D26BD6">
      <w:pPr>
        <w:autoSpaceDE w:val="0"/>
        <w:autoSpaceDN w:val="0"/>
        <w:adjustRightInd w:val="0"/>
        <w:spacing w:line="360" w:lineRule="auto"/>
        <w:ind w:right="284" w:firstLine="539"/>
        <w:jc w:val="both"/>
      </w:pPr>
      <w:r>
        <w:t>2) о нормативных правовых актах, регламентирующих порядок осуществления надзора;</w:t>
      </w:r>
    </w:p>
    <w:p w14:paraId="1D9AB96B" w14:textId="77777777" w:rsidR="00D26BD6" w:rsidRDefault="00D26BD6" w:rsidP="00D26BD6">
      <w:pPr>
        <w:autoSpaceDE w:val="0"/>
        <w:autoSpaceDN w:val="0"/>
        <w:adjustRightInd w:val="0"/>
        <w:spacing w:line="360" w:lineRule="auto"/>
        <w:ind w:right="284" w:firstLine="539"/>
        <w:jc w:val="both"/>
      </w:pPr>
      <w:r>
        <w:t>3) о местонахождении и графике работы инспекции;</w:t>
      </w:r>
    </w:p>
    <w:p w14:paraId="53C8099F" w14:textId="77777777" w:rsidR="00D26BD6" w:rsidRDefault="00D26BD6" w:rsidP="00D26BD6">
      <w:pPr>
        <w:autoSpaceDE w:val="0"/>
        <w:autoSpaceDN w:val="0"/>
        <w:adjustRightInd w:val="0"/>
        <w:spacing w:line="360" w:lineRule="auto"/>
        <w:ind w:right="284" w:firstLine="539"/>
        <w:jc w:val="both"/>
      </w:pPr>
      <w:r>
        <w:t xml:space="preserve">4) об адресе официального сайта, а также электронной почты </w:t>
      </w:r>
      <w:r w:rsidR="00823511">
        <w:t>И</w:t>
      </w:r>
      <w:r>
        <w:t xml:space="preserve">нспекции в сети </w:t>
      </w:r>
      <w:r w:rsidR="00823511">
        <w:t>«</w:t>
      </w:r>
      <w:r>
        <w:t>Интернет</w:t>
      </w:r>
      <w:r w:rsidR="00823511">
        <w:t>»</w:t>
      </w:r>
      <w:r>
        <w:t>.</w:t>
      </w:r>
    </w:p>
    <w:p w14:paraId="3C260B1A" w14:textId="77777777" w:rsidR="00D26BD6" w:rsidRDefault="00D26BD6" w:rsidP="00D26BD6">
      <w:pPr>
        <w:autoSpaceDE w:val="0"/>
        <w:autoSpaceDN w:val="0"/>
        <w:adjustRightInd w:val="0"/>
        <w:spacing w:line="360" w:lineRule="auto"/>
        <w:ind w:right="284" w:firstLine="539"/>
        <w:jc w:val="both"/>
      </w:pPr>
      <w:r>
        <w:t>Публичное письменное консультирование осуществляется пут</w:t>
      </w:r>
      <w:r w:rsidR="00823511">
        <w:t>ё</w:t>
      </w:r>
      <w:r>
        <w:t xml:space="preserve">м размещения информационных материалов на информационных стендах </w:t>
      </w:r>
      <w:r w:rsidR="00823511">
        <w:t>И</w:t>
      </w:r>
      <w:r>
        <w:t xml:space="preserve">нспекции, размещения на официальном сайте </w:t>
      </w:r>
      <w:r w:rsidR="00823511">
        <w:t>И</w:t>
      </w:r>
      <w:r>
        <w:t xml:space="preserve">нспекции в сети </w:t>
      </w:r>
      <w:r w:rsidR="00823511">
        <w:t>«</w:t>
      </w:r>
      <w:r>
        <w:t>Интернет</w:t>
      </w:r>
      <w:r w:rsidR="00823511">
        <w:t>»</w:t>
      </w:r>
      <w:r>
        <w:t xml:space="preserve"> письменного разъяснения по однотипным обращениям контролируемых лиц и их представителей, подписанного руководителем </w:t>
      </w:r>
      <w:r w:rsidR="00823511">
        <w:t>И</w:t>
      </w:r>
      <w:r>
        <w:t>нспекции.</w:t>
      </w:r>
    </w:p>
    <w:p w14:paraId="1A84C555" w14:textId="77777777" w:rsidR="00D26BD6" w:rsidRDefault="00D26BD6" w:rsidP="00D26BD6">
      <w:pPr>
        <w:autoSpaceDE w:val="0"/>
        <w:autoSpaceDN w:val="0"/>
        <w:adjustRightInd w:val="0"/>
        <w:spacing w:line="360" w:lineRule="auto"/>
        <w:ind w:right="284" w:firstLine="539"/>
        <w:jc w:val="both"/>
      </w:pPr>
      <w:r>
        <w:t xml:space="preserve">Публичное устное консультирование осуществляется уполномоченным должностным лицом </w:t>
      </w:r>
      <w:r w:rsidR="00823511">
        <w:t>И</w:t>
      </w:r>
      <w:r>
        <w:t>нспекции с привлечением средств массовой информации.</w:t>
      </w:r>
    </w:p>
    <w:p w14:paraId="7292FC08" w14:textId="03F97CA3" w:rsidR="00443EED" w:rsidRPr="00F216FC" w:rsidRDefault="00823511" w:rsidP="00823511">
      <w:pPr>
        <w:tabs>
          <w:tab w:val="left" w:pos="9923"/>
        </w:tabs>
        <w:spacing w:line="360" w:lineRule="auto"/>
        <w:ind w:right="285"/>
        <w:jc w:val="both"/>
      </w:pPr>
      <w:r>
        <w:t xml:space="preserve">       В рамках консультирования формируется показатель «</w:t>
      </w:r>
      <w:r w:rsidR="00443EED" w:rsidRPr="00F216FC">
        <w:t xml:space="preserve">Доля </w:t>
      </w:r>
      <w:r w:rsidR="00443EED">
        <w:t>провед</w:t>
      </w:r>
      <w:r>
        <w:t>ё</w:t>
      </w:r>
      <w:r w:rsidR="00443EED">
        <w:t>нных консультирований</w:t>
      </w:r>
      <w:r w:rsidR="00443EED" w:rsidRPr="00F216FC">
        <w:t xml:space="preserve"> контролируемых лиц по вопросам</w:t>
      </w:r>
      <w:r>
        <w:t>,</w:t>
      </w:r>
      <w:r w:rsidR="002B6DEF">
        <w:t xml:space="preserve"> </w:t>
      </w:r>
      <w:r w:rsidR="00443EED" w:rsidRPr="002A7623">
        <w:t xml:space="preserve">связанным с организацией и осуществлением </w:t>
      </w:r>
      <w:r w:rsidR="00443EED">
        <w:t>надзора</w:t>
      </w:r>
      <w:r>
        <w:t>,</w:t>
      </w:r>
      <w:r w:rsidR="002B6DEF">
        <w:t xml:space="preserve"> </w:t>
      </w:r>
      <w:r w:rsidR="00443EED" w:rsidRPr="00F216FC">
        <w:t xml:space="preserve">от общего количества </w:t>
      </w:r>
      <w:r w:rsidR="00443EED">
        <w:t>поступивших обращений</w:t>
      </w:r>
      <w:r w:rsidR="002B6DEF">
        <w:t xml:space="preserve"> </w:t>
      </w:r>
      <w:r w:rsidR="00443EED">
        <w:t xml:space="preserve">от </w:t>
      </w:r>
      <w:r w:rsidR="00443EED" w:rsidRPr="00F46C41">
        <w:t xml:space="preserve">контролируемых лиц </w:t>
      </w:r>
      <w:r w:rsidR="00443EED">
        <w:t>для получения консультирования</w:t>
      </w:r>
      <w:r>
        <w:t>»</w:t>
      </w:r>
      <w:r w:rsidR="004B279E">
        <w:t xml:space="preserve"> </w:t>
      </w:r>
      <w:r w:rsidR="00443EED" w:rsidRPr="00F216FC">
        <w:t>(%).</w:t>
      </w:r>
    </w:p>
    <w:p w14:paraId="0BDBBAEB" w14:textId="77777777" w:rsidR="00823511" w:rsidRDefault="00823511" w:rsidP="00823511">
      <w:pPr>
        <w:tabs>
          <w:tab w:val="left" w:pos="9923"/>
        </w:tabs>
        <w:spacing w:line="360" w:lineRule="auto"/>
        <w:ind w:right="285"/>
        <w:jc w:val="both"/>
      </w:pPr>
      <w:r>
        <w:t xml:space="preserve">        Данный п</w:t>
      </w:r>
      <w:r w:rsidR="00443EED" w:rsidRPr="00F216FC">
        <w:t xml:space="preserve">оказатель рассчитывается по формуле: </w:t>
      </w:r>
    </w:p>
    <w:p w14:paraId="079E6E2A" w14:textId="77777777" w:rsidR="00443EED" w:rsidRPr="00F216FC" w:rsidRDefault="00443EED" w:rsidP="00823511">
      <w:pPr>
        <w:tabs>
          <w:tab w:val="left" w:pos="9923"/>
        </w:tabs>
        <w:spacing w:line="360" w:lineRule="auto"/>
        <w:ind w:right="285"/>
        <w:jc w:val="center"/>
      </w:pPr>
      <w:proofErr w:type="spellStart"/>
      <w:r w:rsidRPr="00F216FC">
        <w:t>П</w:t>
      </w:r>
      <w:r w:rsidRPr="00CF7112">
        <w:rPr>
          <w:sz w:val="24"/>
          <w:szCs w:val="24"/>
        </w:rPr>
        <w:t>конс</w:t>
      </w:r>
      <w:proofErr w:type="spellEnd"/>
      <w:r>
        <w:t>=(</w:t>
      </w:r>
      <w:proofErr w:type="spellStart"/>
      <w:r>
        <w:t>К</w:t>
      </w:r>
      <w:r w:rsidRPr="00CF7112">
        <w:rPr>
          <w:sz w:val="24"/>
          <w:szCs w:val="24"/>
        </w:rPr>
        <w:t>пров</w:t>
      </w:r>
      <w:proofErr w:type="spellEnd"/>
      <w:r>
        <w:t>/</w:t>
      </w:r>
      <w:proofErr w:type="spellStart"/>
      <w:proofErr w:type="gramStart"/>
      <w:r>
        <w:t>К</w:t>
      </w:r>
      <w:r w:rsidRPr="00CF7112">
        <w:rPr>
          <w:sz w:val="24"/>
          <w:szCs w:val="24"/>
        </w:rPr>
        <w:t>общ</w:t>
      </w:r>
      <w:proofErr w:type="spellEnd"/>
      <w:r w:rsidRPr="00F216FC">
        <w:t>)*</w:t>
      </w:r>
      <w:proofErr w:type="gramEnd"/>
      <w:r w:rsidRPr="00F216FC">
        <w:t>100%,</w:t>
      </w:r>
    </w:p>
    <w:p w14:paraId="63F4FBDA" w14:textId="77777777" w:rsidR="00443EED" w:rsidRPr="00F216FC" w:rsidRDefault="00443EED" w:rsidP="00823511">
      <w:pPr>
        <w:tabs>
          <w:tab w:val="left" w:pos="9923"/>
        </w:tabs>
        <w:spacing w:line="360" w:lineRule="auto"/>
        <w:ind w:right="285"/>
        <w:jc w:val="both"/>
      </w:pPr>
      <w:r>
        <w:t xml:space="preserve">где </w:t>
      </w:r>
      <w:proofErr w:type="spellStart"/>
      <w:r>
        <w:t>К</w:t>
      </w:r>
      <w:r w:rsidRPr="00D366EE">
        <w:rPr>
          <w:sz w:val="24"/>
          <w:szCs w:val="24"/>
        </w:rPr>
        <w:t>пров</w:t>
      </w:r>
      <w:proofErr w:type="spellEnd"/>
      <w:r w:rsidRPr="00F216FC">
        <w:t xml:space="preserve"> – количество </w:t>
      </w:r>
      <w:r w:rsidRPr="00D366EE">
        <w:t>провед</w:t>
      </w:r>
      <w:r w:rsidR="00823511">
        <w:t>ё</w:t>
      </w:r>
      <w:r w:rsidRPr="00D366EE">
        <w:t>нных консультирований контролируемых лиц по вопросам</w:t>
      </w:r>
      <w:r w:rsidR="00823511">
        <w:t>,</w:t>
      </w:r>
      <w:r w:rsidRPr="00D366EE">
        <w:t xml:space="preserve"> связанным с орган</w:t>
      </w:r>
      <w:r w:rsidR="003A27B4">
        <w:t>изацией и осуществлением лицензионного контроля</w:t>
      </w:r>
      <w:r w:rsidR="00823511">
        <w:t>,</w:t>
      </w:r>
      <w:r w:rsidR="003A27B4">
        <w:t xml:space="preserve"> </w:t>
      </w:r>
      <w:r w:rsidRPr="00F216FC">
        <w:t>в отчётном периоде;</w:t>
      </w:r>
    </w:p>
    <w:p w14:paraId="486EB5AF" w14:textId="77777777" w:rsidR="00443EED" w:rsidRDefault="00443EED" w:rsidP="00823511">
      <w:pPr>
        <w:tabs>
          <w:tab w:val="left" w:pos="9923"/>
        </w:tabs>
        <w:spacing w:line="360" w:lineRule="auto"/>
        <w:ind w:right="285"/>
        <w:jc w:val="both"/>
      </w:pPr>
      <w:proofErr w:type="spellStart"/>
      <w:r>
        <w:t>К</w:t>
      </w:r>
      <w:r w:rsidRPr="001C6259">
        <w:rPr>
          <w:sz w:val="24"/>
          <w:szCs w:val="24"/>
        </w:rPr>
        <w:t>общ</w:t>
      </w:r>
      <w:proofErr w:type="spellEnd"/>
      <w:r w:rsidR="00823511">
        <w:t>–</w:t>
      </w:r>
      <w:r w:rsidRPr="00F216FC">
        <w:t xml:space="preserve"> </w:t>
      </w:r>
      <w:proofErr w:type="spellStart"/>
      <w:r w:rsidRPr="00F216FC">
        <w:t>общееколичество</w:t>
      </w:r>
      <w:proofErr w:type="spellEnd"/>
      <w:r w:rsidRPr="00F216FC">
        <w:t xml:space="preserve"> </w:t>
      </w:r>
      <w:r w:rsidRPr="00D366EE">
        <w:t xml:space="preserve">поступивших обращений </w:t>
      </w:r>
      <w:r>
        <w:t xml:space="preserve">от </w:t>
      </w:r>
      <w:r w:rsidRPr="00D366EE">
        <w:t xml:space="preserve">контролируемых лиц для получения консультирования </w:t>
      </w:r>
      <w:r w:rsidRPr="00F216FC">
        <w:t>в отчётном периоде.</w:t>
      </w:r>
    </w:p>
    <w:p w14:paraId="5A3CCC18" w14:textId="77777777" w:rsidR="00443EED" w:rsidRPr="00823511" w:rsidRDefault="009D1690" w:rsidP="00CF040D">
      <w:pPr>
        <w:tabs>
          <w:tab w:val="left" w:pos="9923"/>
        </w:tabs>
        <w:spacing w:line="360" w:lineRule="auto"/>
        <w:jc w:val="both"/>
        <w:rPr>
          <w:i/>
          <w:u w:val="single"/>
        </w:rPr>
      </w:pPr>
      <w:r>
        <w:rPr>
          <w:i/>
          <w:u w:val="single"/>
        </w:rPr>
        <w:t>5</w:t>
      </w:r>
      <w:r w:rsidR="00443EED" w:rsidRPr="00823511">
        <w:rPr>
          <w:i/>
          <w:u w:val="single"/>
        </w:rPr>
        <w:t>. Профилактический визит.</w:t>
      </w:r>
    </w:p>
    <w:p w14:paraId="696EA688" w14:textId="7BC9625A" w:rsidR="00443EED" w:rsidRDefault="00443EED" w:rsidP="00823511">
      <w:pPr>
        <w:tabs>
          <w:tab w:val="left" w:pos="9923"/>
        </w:tabs>
        <w:spacing w:line="360" w:lineRule="auto"/>
        <w:ind w:right="285"/>
        <w:jc w:val="both"/>
      </w:pPr>
      <w:r w:rsidRPr="00553810">
        <w:t>Профилактический визит проводится инспектором в форме профилактической беседы по месту осуществления деятельности контролируемого лица либо пут</w:t>
      </w:r>
      <w:r w:rsidR="00823511">
        <w:t>ё</w:t>
      </w:r>
      <w:r w:rsidRPr="00553810">
        <w:t xml:space="preserve">м использования видео-конференц-связи. В ходе профилактического визита контролируемое лицо информируется об обязательных требованиях, </w:t>
      </w:r>
      <w:r w:rsidRPr="00553810">
        <w:lastRenderedPageBreak/>
        <w:t>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54F7AC3C" w14:textId="23DD971C" w:rsidR="00443EED" w:rsidRDefault="00550A8F" w:rsidP="00823511">
      <w:pPr>
        <w:tabs>
          <w:tab w:val="left" w:pos="9923"/>
        </w:tabs>
        <w:spacing w:line="360" w:lineRule="auto"/>
        <w:ind w:right="285"/>
        <w:jc w:val="both"/>
      </w:pPr>
      <w:r>
        <w:t xml:space="preserve">          </w:t>
      </w:r>
      <w:r w:rsidR="00443EED" w:rsidRPr="007421AF">
        <w:t>В ходе профилактического визита инспектором может осуществляться консультирование контролируемого лица</w:t>
      </w:r>
      <w:r w:rsidR="00443EED">
        <w:t>.</w:t>
      </w:r>
    </w:p>
    <w:p w14:paraId="3C976B2A" w14:textId="77777777" w:rsidR="00443EED" w:rsidRDefault="00443EED" w:rsidP="00823511">
      <w:pPr>
        <w:tabs>
          <w:tab w:val="left" w:pos="9923"/>
        </w:tabs>
        <w:spacing w:line="360" w:lineRule="auto"/>
        <w:ind w:right="285"/>
        <w:jc w:val="both"/>
      </w:pPr>
      <w:r w:rsidRPr="00995A73">
        <w:t>В ходе профилактического визита инспектором может осуществляться сбор сведений, необходимых для отнесения объектов контроля к категориям риска</w:t>
      </w:r>
      <w:r>
        <w:t>.</w:t>
      </w:r>
    </w:p>
    <w:p w14:paraId="17F6FD48" w14:textId="77777777" w:rsidR="00443EED" w:rsidRDefault="00443EED" w:rsidP="00823511">
      <w:pPr>
        <w:tabs>
          <w:tab w:val="left" w:pos="9923"/>
        </w:tabs>
        <w:spacing w:line="360" w:lineRule="auto"/>
        <w:ind w:right="285"/>
        <w:jc w:val="both"/>
      </w:pPr>
      <w:r w:rsidRPr="00754438">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r>
        <w:t>.</w:t>
      </w:r>
    </w:p>
    <w:p w14:paraId="795F7085" w14:textId="77777777" w:rsidR="00443EED" w:rsidRDefault="00823511" w:rsidP="00823511">
      <w:pPr>
        <w:tabs>
          <w:tab w:val="left" w:pos="9923"/>
        </w:tabs>
        <w:spacing w:line="360" w:lineRule="auto"/>
        <w:ind w:right="285"/>
        <w:jc w:val="both"/>
      </w:pPr>
      <w:r>
        <w:t xml:space="preserve">         Инспекция </w:t>
      </w:r>
      <w:r w:rsidR="00443EED" w:rsidRPr="009C455B">
        <w:t>обязан</w:t>
      </w:r>
      <w:r>
        <w:t>а</w:t>
      </w:r>
      <w:r w:rsidR="00443EED" w:rsidRPr="009C455B">
        <w:t xml:space="preserve"> предложить проведение профилактического визита лицам, приступающим к осуществлению деятельности в сфере</w:t>
      </w:r>
      <w:r>
        <w:t xml:space="preserve"> надзора</w:t>
      </w:r>
      <w:r w:rsidR="00443EED" w:rsidRPr="009C455B">
        <w:t>, не позднее чем в течение одного года с момента начала такой деятельности.</w:t>
      </w:r>
    </w:p>
    <w:p w14:paraId="5D6C9573" w14:textId="77777777" w:rsidR="00443EED" w:rsidRPr="00A61CFD" w:rsidRDefault="00443EED" w:rsidP="00823511">
      <w:pPr>
        <w:tabs>
          <w:tab w:val="left" w:pos="9923"/>
        </w:tabs>
        <w:spacing w:line="360" w:lineRule="auto"/>
        <w:ind w:right="285"/>
        <w:jc w:val="both"/>
      </w:pPr>
      <w:r w:rsidRPr="00A61CFD">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9AE55CA" w14:textId="77777777" w:rsidR="00443EED" w:rsidRDefault="00443EED" w:rsidP="00823511">
      <w:pPr>
        <w:tabs>
          <w:tab w:val="left" w:pos="9923"/>
        </w:tabs>
        <w:spacing w:line="360" w:lineRule="auto"/>
        <w:ind w:right="285"/>
        <w:jc w:val="both"/>
      </w:pPr>
      <w:r w:rsidRPr="00A61CFD">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sidR="00823511">
        <w:t>Инспекции</w:t>
      </w:r>
      <w:r w:rsidRPr="00A61CFD">
        <w:t xml:space="preserve"> для принятия решения о проведении </w:t>
      </w:r>
      <w:r w:rsidR="003A27B4">
        <w:t xml:space="preserve">контрольных </w:t>
      </w:r>
      <w:r w:rsidRPr="00A61CFD">
        <w:t>мероприятий.</w:t>
      </w:r>
    </w:p>
    <w:p w14:paraId="201DE746" w14:textId="77777777" w:rsidR="00443EED" w:rsidRPr="005E1597" w:rsidRDefault="00823511" w:rsidP="00823511">
      <w:pPr>
        <w:tabs>
          <w:tab w:val="left" w:pos="9923"/>
        </w:tabs>
        <w:spacing w:line="360" w:lineRule="auto"/>
        <w:ind w:right="285"/>
        <w:jc w:val="both"/>
      </w:pPr>
      <w:r>
        <w:t xml:space="preserve">         В рамках осуществления профилактических визитов формируется показатель </w:t>
      </w:r>
      <w:r w:rsidR="00B41F86">
        <w:t>«</w:t>
      </w:r>
      <w:r w:rsidR="00443EED" w:rsidRPr="005E1597">
        <w:t>Доля провед</w:t>
      </w:r>
      <w:r w:rsidR="00B41F86">
        <w:t>ё</w:t>
      </w:r>
      <w:r w:rsidR="00443EED" w:rsidRPr="005E1597">
        <w:t xml:space="preserve">нных </w:t>
      </w:r>
      <w:r w:rsidR="00443EED">
        <w:t>профилактических визитов</w:t>
      </w:r>
      <w:r w:rsidR="00443EED" w:rsidRPr="005E1597">
        <w:t xml:space="preserve"> контролируемых </w:t>
      </w:r>
      <w:r w:rsidR="00443EED" w:rsidRPr="005E1597">
        <w:lastRenderedPageBreak/>
        <w:t xml:space="preserve">лиц от общего количества </w:t>
      </w:r>
      <w:r w:rsidR="00443EED">
        <w:t xml:space="preserve">запланированных </w:t>
      </w:r>
      <w:r w:rsidR="00443EED" w:rsidRPr="000D7A28">
        <w:t>профилактических визитов контролируемых лиц</w:t>
      </w:r>
      <w:r w:rsidR="00B41F86">
        <w:t>»</w:t>
      </w:r>
      <w:r w:rsidR="00443EED" w:rsidRPr="005E1597">
        <w:t xml:space="preserve"> (%).</w:t>
      </w:r>
    </w:p>
    <w:p w14:paraId="363E2772" w14:textId="77777777" w:rsidR="00B41F86" w:rsidRDefault="00443EED" w:rsidP="00823511">
      <w:pPr>
        <w:tabs>
          <w:tab w:val="left" w:pos="9923"/>
        </w:tabs>
        <w:spacing w:line="360" w:lineRule="auto"/>
        <w:ind w:right="285"/>
        <w:jc w:val="both"/>
      </w:pPr>
      <w:r w:rsidRPr="005E1597">
        <w:t xml:space="preserve">Показатель рассчитывается по формуле: </w:t>
      </w:r>
    </w:p>
    <w:p w14:paraId="097C110A" w14:textId="152F1C95" w:rsidR="00443EED" w:rsidRPr="005E1597" w:rsidRDefault="00443EED" w:rsidP="00B41F86">
      <w:pPr>
        <w:tabs>
          <w:tab w:val="left" w:pos="9923"/>
        </w:tabs>
        <w:spacing w:line="360" w:lineRule="auto"/>
        <w:ind w:right="285"/>
        <w:jc w:val="center"/>
      </w:pPr>
      <w:proofErr w:type="spellStart"/>
      <w:r w:rsidRPr="005E1597">
        <w:t>П</w:t>
      </w:r>
      <w:r w:rsidRPr="00A531FB">
        <w:rPr>
          <w:sz w:val="24"/>
          <w:szCs w:val="24"/>
        </w:rPr>
        <w:t>виз</w:t>
      </w:r>
      <w:proofErr w:type="spellEnd"/>
      <w:r>
        <w:t>=(</w:t>
      </w:r>
      <w:proofErr w:type="spellStart"/>
      <w:r>
        <w:t>В</w:t>
      </w:r>
      <w:r w:rsidRPr="00A531FB">
        <w:rPr>
          <w:sz w:val="24"/>
          <w:szCs w:val="24"/>
        </w:rPr>
        <w:t>пров</w:t>
      </w:r>
      <w:proofErr w:type="spellEnd"/>
      <w:r>
        <w:t>/</w:t>
      </w:r>
      <w:proofErr w:type="spellStart"/>
      <w:r>
        <w:t>В</w:t>
      </w:r>
      <w:r w:rsidRPr="00A531FB">
        <w:rPr>
          <w:sz w:val="24"/>
          <w:szCs w:val="24"/>
        </w:rPr>
        <w:t>общ</w:t>
      </w:r>
      <w:proofErr w:type="spellEnd"/>
      <w:r w:rsidRPr="005E1597">
        <w:t>)</w:t>
      </w:r>
      <w:r w:rsidR="004B279E">
        <w:t xml:space="preserve"> </w:t>
      </w:r>
      <w:r w:rsidRPr="005E1597">
        <w:t>*100%,</w:t>
      </w:r>
    </w:p>
    <w:p w14:paraId="77A67130" w14:textId="77777777" w:rsidR="00443EED" w:rsidRPr="005E1597" w:rsidRDefault="00443EED" w:rsidP="00823511">
      <w:pPr>
        <w:tabs>
          <w:tab w:val="left" w:pos="9923"/>
        </w:tabs>
        <w:spacing w:line="360" w:lineRule="auto"/>
        <w:ind w:right="285"/>
        <w:jc w:val="both"/>
      </w:pPr>
      <w:r>
        <w:t xml:space="preserve">где </w:t>
      </w:r>
      <w:proofErr w:type="spellStart"/>
      <w:r>
        <w:t>В</w:t>
      </w:r>
      <w:r w:rsidRPr="00A531FB">
        <w:rPr>
          <w:sz w:val="24"/>
          <w:szCs w:val="24"/>
        </w:rPr>
        <w:t>пров</w:t>
      </w:r>
      <w:proofErr w:type="spellEnd"/>
      <w:r w:rsidRPr="005E1597">
        <w:t xml:space="preserve"> – количество провед</w:t>
      </w:r>
      <w:r w:rsidR="00B41F86">
        <w:t>ё</w:t>
      </w:r>
      <w:r w:rsidRPr="005E1597">
        <w:t xml:space="preserve">нных </w:t>
      </w:r>
      <w:r w:rsidRPr="00A67467">
        <w:t xml:space="preserve">профилактических визитов контролируемых лиц </w:t>
      </w:r>
      <w:r w:rsidRPr="005E1597">
        <w:t>в отчётном периоде;</w:t>
      </w:r>
    </w:p>
    <w:p w14:paraId="48C6F705" w14:textId="77777777" w:rsidR="00550A8F" w:rsidRDefault="00443EED" w:rsidP="00550A8F">
      <w:pPr>
        <w:tabs>
          <w:tab w:val="left" w:pos="9923"/>
        </w:tabs>
        <w:spacing w:line="360" w:lineRule="auto"/>
        <w:ind w:right="285"/>
        <w:jc w:val="both"/>
      </w:pPr>
      <w:proofErr w:type="spellStart"/>
      <w:r>
        <w:t>В</w:t>
      </w:r>
      <w:r w:rsidRPr="00A531FB">
        <w:rPr>
          <w:sz w:val="24"/>
          <w:szCs w:val="24"/>
        </w:rPr>
        <w:t>общ</w:t>
      </w:r>
      <w:proofErr w:type="spellEnd"/>
      <w:r w:rsidR="00B41F86">
        <w:t>–</w:t>
      </w:r>
      <w:r w:rsidRPr="005E1597">
        <w:t xml:space="preserve"> общее</w:t>
      </w:r>
      <w:r w:rsidR="004B279E">
        <w:t xml:space="preserve"> </w:t>
      </w:r>
      <w:r w:rsidRPr="005E1597">
        <w:t xml:space="preserve">количество </w:t>
      </w:r>
      <w:r w:rsidRPr="00A67467">
        <w:t xml:space="preserve">запланированных профилактических визитов </w:t>
      </w:r>
      <w:r w:rsidRPr="005E1597">
        <w:t>контролируемых лиц в отчётном периоде.</w:t>
      </w:r>
    </w:p>
    <w:p w14:paraId="1404FE15" w14:textId="4993DE60" w:rsidR="00443EED" w:rsidRPr="00550A8F" w:rsidRDefault="00443EED" w:rsidP="00550A8F">
      <w:pPr>
        <w:tabs>
          <w:tab w:val="left" w:pos="9923"/>
        </w:tabs>
        <w:spacing w:line="360" w:lineRule="auto"/>
        <w:ind w:right="285"/>
        <w:jc w:val="both"/>
      </w:pPr>
      <w:r w:rsidRPr="00112AC1">
        <w:rPr>
          <w:u w:val="single"/>
        </w:rPr>
        <w:t>План эффективности Программы:</w:t>
      </w:r>
    </w:p>
    <w:p w14:paraId="1E942A1F" w14:textId="6F4EDA6E" w:rsidR="00466E59" w:rsidRDefault="00443EED" w:rsidP="001162F1">
      <w:pPr>
        <w:tabs>
          <w:tab w:val="left" w:pos="9923"/>
        </w:tabs>
        <w:spacing w:line="360" w:lineRule="auto"/>
        <w:jc w:val="both"/>
        <w:rPr>
          <w:b/>
        </w:rPr>
      </w:pPr>
      <w:r>
        <w:t>Значения целевого</w:t>
      </w:r>
      <w:r w:rsidRPr="00112AC1">
        <w:t xml:space="preserve"> индикатор</w:t>
      </w:r>
      <w:r>
        <w:t>а</w:t>
      </w:r>
      <w:r w:rsidRPr="00112AC1">
        <w:t xml:space="preserve"> Программы </w:t>
      </w:r>
      <w:r>
        <w:t>(</w:t>
      </w:r>
      <w:proofErr w:type="spellStart"/>
      <w:r w:rsidRPr="00112AC1">
        <w:t>П</w:t>
      </w:r>
      <w:r w:rsidRPr="00112AC1">
        <w:rPr>
          <w:sz w:val="24"/>
          <w:szCs w:val="24"/>
        </w:rPr>
        <w:t>проф</w:t>
      </w:r>
      <w:proofErr w:type="spellEnd"/>
      <w:r>
        <w:t>): 2023 год – 97%, 2024 год – 98%</w:t>
      </w:r>
      <w:r w:rsidR="00550A8F">
        <w:t>,</w:t>
      </w:r>
      <w:r w:rsidR="008D6B8B">
        <w:t xml:space="preserve"> </w:t>
      </w:r>
      <w:r w:rsidR="00550A8F">
        <w:t xml:space="preserve">2025 год – 99%,  </w:t>
      </w:r>
    </w:p>
    <w:sectPr w:rsidR="00466E59" w:rsidSect="00FA05EB">
      <w:headerReference w:type="default" r:id="rId11"/>
      <w:type w:val="continuous"/>
      <w:pgSz w:w="11909" w:h="16834"/>
      <w:pgMar w:top="1134" w:right="994" w:bottom="567"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6BB7" w14:textId="77777777" w:rsidR="002C5DB4" w:rsidRDefault="002C5DB4">
      <w:r>
        <w:separator/>
      </w:r>
    </w:p>
  </w:endnote>
  <w:endnote w:type="continuationSeparator" w:id="0">
    <w:p w14:paraId="4E4B1A5F" w14:textId="77777777" w:rsidR="002C5DB4" w:rsidRDefault="002C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96ED" w14:textId="77777777" w:rsidR="002C5DB4" w:rsidRDefault="002C5DB4">
      <w:r>
        <w:separator/>
      </w:r>
    </w:p>
  </w:footnote>
  <w:footnote w:type="continuationSeparator" w:id="0">
    <w:p w14:paraId="6B061250" w14:textId="77777777" w:rsidR="002C5DB4" w:rsidRDefault="002C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60011"/>
      <w:docPartObj>
        <w:docPartGallery w:val="Page Numbers (Top of Page)"/>
        <w:docPartUnique/>
      </w:docPartObj>
    </w:sdtPr>
    <w:sdtContent>
      <w:p w14:paraId="6416F5AF" w14:textId="77777777" w:rsidR="00B41F86" w:rsidRDefault="00FD7A51">
        <w:pPr>
          <w:pStyle w:val="a3"/>
          <w:jc w:val="center"/>
        </w:pPr>
        <w:r>
          <w:fldChar w:fldCharType="begin"/>
        </w:r>
        <w:r w:rsidR="00B41F86">
          <w:instrText>PAGE   \* MERGEFORMAT</w:instrText>
        </w:r>
        <w:r>
          <w:fldChar w:fldCharType="separate"/>
        </w:r>
        <w:r w:rsidR="0044666D">
          <w:rPr>
            <w:noProof/>
          </w:rPr>
          <w:t>12</w:t>
        </w:r>
        <w:r>
          <w:fldChar w:fldCharType="end"/>
        </w:r>
      </w:p>
    </w:sdtContent>
  </w:sdt>
  <w:p w14:paraId="5FDC26FE" w14:textId="77777777" w:rsidR="00B41F86" w:rsidRDefault="00B41F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367"/>
    <w:multiLevelType w:val="hybridMultilevel"/>
    <w:tmpl w:val="ACE677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B421F7D"/>
    <w:multiLevelType w:val="multilevel"/>
    <w:tmpl w:val="5DDA0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E5A08"/>
    <w:multiLevelType w:val="hybridMultilevel"/>
    <w:tmpl w:val="9632932A"/>
    <w:lvl w:ilvl="0" w:tplc="652EF3EE">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5C27642"/>
    <w:multiLevelType w:val="multilevel"/>
    <w:tmpl w:val="2962E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0C6F8E"/>
    <w:multiLevelType w:val="hybridMultilevel"/>
    <w:tmpl w:val="310CFF3A"/>
    <w:lvl w:ilvl="0" w:tplc="111840D2">
      <w:start w:val="5"/>
      <w:numFmt w:val="decimal"/>
      <w:lvlText w:val="%1"/>
      <w:lvlJc w:val="left"/>
      <w:pPr>
        <w:tabs>
          <w:tab w:val="num" w:pos="906"/>
        </w:tabs>
        <w:ind w:left="906" w:hanging="360"/>
      </w:pPr>
      <w:rPr>
        <w:rFonts w:hint="default"/>
      </w:rPr>
    </w:lvl>
    <w:lvl w:ilvl="1" w:tplc="04190019">
      <w:start w:val="1"/>
      <w:numFmt w:val="lowerLetter"/>
      <w:lvlText w:val="%2."/>
      <w:lvlJc w:val="left"/>
      <w:pPr>
        <w:tabs>
          <w:tab w:val="num" w:pos="1626"/>
        </w:tabs>
        <w:ind w:left="1626" w:hanging="360"/>
      </w:pPr>
    </w:lvl>
    <w:lvl w:ilvl="2" w:tplc="0419001B">
      <w:start w:val="1"/>
      <w:numFmt w:val="lowerRoman"/>
      <w:lvlText w:val="%3."/>
      <w:lvlJc w:val="right"/>
      <w:pPr>
        <w:tabs>
          <w:tab w:val="num" w:pos="2346"/>
        </w:tabs>
        <w:ind w:left="2346" w:hanging="180"/>
      </w:pPr>
    </w:lvl>
    <w:lvl w:ilvl="3" w:tplc="0419000F">
      <w:start w:val="1"/>
      <w:numFmt w:val="decimal"/>
      <w:lvlText w:val="%4."/>
      <w:lvlJc w:val="left"/>
      <w:pPr>
        <w:tabs>
          <w:tab w:val="num" w:pos="3066"/>
        </w:tabs>
        <w:ind w:left="3066" w:hanging="360"/>
      </w:pPr>
    </w:lvl>
    <w:lvl w:ilvl="4" w:tplc="04190019">
      <w:start w:val="1"/>
      <w:numFmt w:val="lowerLetter"/>
      <w:lvlText w:val="%5."/>
      <w:lvlJc w:val="left"/>
      <w:pPr>
        <w:tabs>
          <w:tab w:val="num" w:pos="3786"/>
        </w:tabs>
        <w:ind w:left="3786" w:hanging="360"/>
      </w:pPr>
    </w:lvl>
    <w:lvl w:ilvl="5" w:tplc="0419001B">
      <w:start w:val="1"/>
      <w:numFmt w:val="lowerRoman"/>
      <w:lvlText w:val="%6."/>
      <w:lvlJc w:val="right"/>
      <w:pPr>
        <w:tabs>
          <w:tab w:val="num" w:pos="4506"/>
        </w:tabs>
        <w:ind w:left="4506" w:hanging="180"/>
      </w:pPr>
    </w:lvl>
    <w:lvl w:ilvl="6" w:tplc="0419000F">
      <w:start w:val="1"/>
      <w:numFmt w:val="decimal"/>
      <w:lvlText w:val="%7."/>
      <w:lvlJc w:val="left"/>
      <w:pPr>
        <w:tabs>
          <w:tab w:val="num" w:pos="5226"/>
        </w:tabs>
        <w:ind w:left="5226" w:hanging="360"/>
      </w:pPr>
    </w:lvl>
    <w:lvl w:ilvl="7" w:tplc="04190019">
      <w:start w:val="1"/>
      <w:numFmt w:val="lowerLetter"/>
      <w:lvlText w:val="%8."/>
      <w:lvlJc w:val="left"/>
      <w:pPr>
        <w:tabs>
          <w:tab w:val="num" w:pos="5946"/>
        </w:tabs>
        <w:ind w:left="5946" w:hanging="360"/>
      </w:pPr>
    </w:lvl>
    <w:lvl w:ilvl="8" w:tplc="0419001B">
      <w:start w:val="1"/>
      <w:numFmt w:val="lowerRoman"/>
      <w:lvlText w:val="%9."/>
      <w:lvlJc w:val="right"/>
      <w:pPr>
        <w:tabs>
          <w:tab w:val="num" w:pos="6666"/>
        </w:tabs>
        <w:ind w:left="6666" w:hanging="180"/>
      </w:pPr>
    </w:lvl>
  </w:abstractNum>
  <w:abstractNum w:abstractNumId="5" w15:restartNumberingAfterBreak="0">
    <w:nsid w:val="34FA1BEF"/>
    <w:multiLevelType w:val="hybridMultilevel"/>
    <w:tmpl w:val="2E9EB96E"/>
    <w:lvl w:ilvl="0" w:tplc="C77420CA">
      <w:start w:val="1"/>
      <w:numFmt w:val="decimal"/>
      <w:lvlText w:val="%1."/>
      <w:lvlJc w:val="left"/>
      <w:pPr>
        <w:tabs>
          <w:tab w:val="num" w:pos="1749"/>
        </w:tabs>
        <w:ind w:left="1749" w:hanging="1125"/>
      </w:pPr>
      <w:rPr>
        <w:rFonts w:hint="default"/>
      </w:rPr>
    </w:lvl>
    <w:lvl w:ilvl="1" w:tplc="04190019">
      <w:start w:val="1"/>
      <w:numFmt w:val="lowerLetter"/>
      <w:lvlText w:val="%2."/>
      <w:lvlJc w:val="left"/>
      <w:pPr>
        <w:tabs>
          <w:tab w:val="num" w:pos="1704"/>
        </w:tabs>
        <w:ind w:left="1704" w:hanging="360"/>
      </w:pPr>
    </w:lvl>
    <w:lvl w:ilvl="2" w:tplc="0419001B">
      <w:start w:val="1"/>
      <w:numFmt w:val="lowerRoman"/>
      <w:lvlText w:val="%3."/>
      <w:lvlJc w:val="right"/>
      <w:pPr>
        <w:tabs>
          <w:tab w:val="num" w:pos="2424"/>
        </w:tabs>
        <w:ind w:left="2424" w:hanging="180"/>
      </w:pPr>
    </w:lvl>
    <w:lvl w:ilvl="3" w:tplc="0419000F">
      <w:start w:val="1"/>
      <w:numFmt w:val="decimal"/>
      <w:lvlText w:val="%4."/>
      <w:lvlJc w:val="left"/>
      <w:pPr>
        <w:tabs>
          <w:tab w:val="num" w:pos="3144"/>
        </w:tabs>
        <w:ind w:left="3144" w:hanging="360"/>
      </w:pPr>
    </w:lvl>
    <w:lvl w:ilvl="4" w:tplc="04190019">
      <w:start w:val="1"/>
      <w:numFmt w:val="lowerLetter"/>
      <w:lvlText w:val="%5."/>
      <w:lvlJc w:val="left"/>
      <w:pPr>
        <w:tabs>
          <w:tab w:val="num" w:pos="3864"/>
        </w:tabs>
        <w:ind w:left="3864" w:hanging="360"/>
      </w:pPr>
    </w:lvl>
    <w:lvl w:ilvl="5" w:tplc="0419001B">
      <w:start w:val="1"/>
      <w:numFmt w:val="lowerRoman"/>
      <w:lvlText w:val="%6."/>
      <w:lvlJc w:val="right"/>
      <w:pPr>
        <w:tabs>
          <w:tab w:val="num" w:pos="4584"/>
        </w:tabs>
        <w:ind w:left="4584" w:hanging="180"/>
      </w:pPr>
    </w:lvl>
    <w:lvl w:ilvl="6" w:tplc="0419000F">
      <w:start w:val="1"/>
      <w:numFmt w:val="decimal"/>
      <w:lvlText w:val="%7."/>
      <w:lvlJc w:val="left"/>
      <w:pPr>
        <w:tabs>
          <w:tab w:val="num" w:pos="5304"/>
        </w:tabs>
        <w:ind w:left="5304" w:hanging="360"/>
      </w:pPr>
    </w:lvl>
    <w:lvl w:ilvl="7" w:tplc="04190019">
      <w:start w:val="1"/>
      <w:numFmt w:val="lowerLetter"/>
      <w:lvlText w:val="%8."/>
      <w:lvlJc w:val="left"/>
      <w:pPr>
        <w:tabs>
          <w:tab w:val="num" w:pos="6024"/>
        </w:tabs>
        <w:ind w:left="6024" w:hanging="360"/>
      </w:pPr>
    </w:lvl>
    <w:lvl w:ilvl="8" w:tplc="0419001B">
      <w:start w:val="1"/>
      <w:numFmt w:val="lowerRoman"/>
      <w:lvlText w:val="%9."/>
      <w:lvlJc w:val="right"/>
      <w:pPr>
        <w:tabs>
          <w:tab w:val="num" w:pos="6744"/>
        </w:tabs>
        <w:ind w:left="6744" w:hanging="180"/>
      </w:pPr>
    </w:lvl>
  </w:abstractNum>
  <w:abstractNum w:abstractNumId="6" w15:restartNumberingAfterBreak="0">
    <w:nsid w:val="54A45821"/>
    <w:multiLevelType w:val="hybridMultilevel"/>
    <w:tmpl w:val="772402C8"/>
    <w:lvl w:ilvl="0" w:tplc="D396AA00">
      <w:start w:val="1"/>
      <w:numFmt w:val="decimal"/>
      <w:lvlText w:val="%1."/>
      <w:lvlJc w:val="left"/>
      <w:pPr>
        <w:ind w:left="2629"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E5B0759"/>
    <w:multiLevelType w:val="multilevel"/>
    <w:tmpl w:val="0A12D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5F5910"/>
    <w:multiLevelType w:val="hybridMultilevel"/>
    <w:tmpl w:val="68BC6476"/>
    <w:lvl w:ilvl="0" w:tplc="5B6A561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FEA3C0D"/>
    <w:multiLevelType w:val="hybridMultilevel"/>
    <w:tmpl w:val="5D201FA2"/>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0" w15:restartNumberingAfterBreak="0">
    <w:nsid w:val="7D0E49C3"/>
    <w:multiLevelType w:val="hybridMultilevel"/>
    <w:tmpl w:val="725CCE66"/>
    <w:lvl w:ilvl="0" w:tplc="CD90833E">
      <w:start w:val="1"/>
      <w:numFmt w:val="decimal"/>
      <w:lvlText w:val="%1."/>
      <w:lvlJc w:val="left"/>
      <w:pPr>
        <w:ind w:left="1719" w:hanging="1095"/>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1" w15:restartNumberingAfterBreak="0">
    <w:nsid w:val="7D8408F0"/>
    <w:multiLevelType w:val="hybridMultilevel"/>
    <w:tmpl w:val="97B461B4"/>
    <w:lvl w:ilvl="0" w:tplc="14DC7A06">
      <w:start w:val="5"/>
      <w:numFmt w:val="decimal"/>
      <w:lvlText w:val="%1."/>
      <w:lvlJc w:val="left"/>
      <w:pPr>
        <w:tabs>
          <w:tab w:val="num" w:pos="906"/>
        </w:tabs>
        <w:ind w:left="906" w:hanging="360"/>
      </w:pPr>
      <w:rPr>
        <w:rFonts w:hint="default"/>
      </w:rPr>
    </w:lvl>
    <w:lvl w:ilvl="1" w:tplc="04190019">
      <w:start w:val="1"/>
      <w:numFmt w:val="lowerLetter"/>
      <w:lvlText w:val="%2."/>
      <w:lvlJc w:val="left"/>
      <w:pPr>
        <w:tabs>
          <w:tab w:val="num" w:pos="1626"/>
        </w:tabs>
        <w:ind w:left="1626" w:hanging="360"/>
      </w:pPr>
    </w:lvl>
    <w:lvl w:ilvl="2" w:tplc="0419001B">
      <w:start w:val="1"/>
      <w:numFmt w:val="lowerRoman"/>
      <w:lvlText w:val="%3."/>
      <w:lvlJc w:val="right"/>
      <w:pPr>
        <w:tabs>
          <w:tab w:val="num" w:pos="2346"/>
        </w:tabs>
        <w:ind w:left="2346" w:hanging="180"/>
      </w:pPr>
    </w:lvl>
    <w:lvl w:ilvl="3" w:tplc="0419000F">
      <w:start w:val="1"/>
      <w:numFmt w:val="decimal"/>
      <w:lvlText w:val="%4."/>
      <w:lvlJc w:val="left"/>
      <w:pPr>
        <w:tabs>
          <w:tab w:val="num" w:pos="3066"/>
        </w:tabs>
        <w:ind w:left="3066" w:hanging="360"/>
      </w:pPr>
    </w:lvl>
    <w:lvl w:ilvl="4" w:tplc="04190019">
      <w:start w:val="1"/>
      <w:numFmt w:val="lowerLetter"/>
      <w:lvlText w:val="%5."/>
      <w:lvlJc w:val="left"/>
      <w:pPr>
        <w:tabs>
          <w:tab w:val="num" w:pos="3786"/>
        </w:tabs>
        <w:ind w:left="3786" w:hanging="360"/>
      </w:pPr>
    </w:lvl>
    <w:lvl w:ilvl="5" w:tplc="0419001B">
      <w:start w:val="1"/>
      <w:numFmt w:val="lowerRoman"/>
      <w:lvlText w:val="%6."/>
      <w:lvlJc w:val="right"/>
      <w:pPr>
        <w:tabs>
          <w:tab w:val="num" w:pos="4506"/>
        </w:tabs>
        <w:ind w:left="4506" w:hanging="180"/>
      </w:pPr>
    </w:lvl>
    <w:lvl w:ilvl="6" w:tplc="0419000F">
      <w:start w:val="1"/>
      <w:numFmt w:val="decimal"/>
      <w:lvlText w:val="%7."/>
      <w:lvlJc w:val="left"/>
      <w:pPr>
        <w:tabs>
          <w:tab w:val="num" w:pos="5226"/>
        </w:tabs>
        <w:ind w:left="5226" w:hanging="360"/>
      </w:pPr>
    </w:lvl>
    <w:lvl w:ilvl="7" w:tplc="04190019">
      <w:start w:val="1"/>
      <w:numFmt w:val="lowerLetter"/>
      <w:lvlText w:val="%8."/>
      <w:lvlJc w:val="left"/>
      <w:pPr>
        <w:tabs>
          <w:tab w:val="num" w:pos="5946"/>
        </w:tabs>
        <w:ind w:left="5946" w:hanging="360"/>
      </w:pPr>
    </w:lvl>
    <w:lvl w:ilvl="8" w:tplc="0419001B">
      <w:start w:val="1"/>
      <w:numFmt w:val="lowerRoman"/>
      <w:lvlText w:val="%9."/>
      <w:lvlJc w:val="right"/>
      <w:pPr>
        <w:tabs>
          <w:tab w:val="num" w:pos="6666"/>
        </w:tabs>
        <w:ind w:left="6666" w:hanging="180"/>
      </w:pPr>
    </w:lvl>
  </w:abstractNum>
  <w:num w:numId="1" w16cid:durableId="632294698">
    <w:abstractNumId w:val="5"/>
  </w:num>
  <w:num w:numId="2" w16cid:durableId="1017655210">
    <w:abstractNumId w:val="0"/>
  </w:num>
  <w:num w:numId="3" w16cid:durableId="1636443976">
    <w:abstractNumId w:val="4"/>
  </w:num>
  <w:num w:numId="4" w16cid:durableId="324940474">
    <w:abstractNumId w:val="11"/>
  </w:num>
  <w:num w:numId="5" w16cid:durableId="588465979">
    <w:abstractNumId w:val="10"/>
  </w:num>
  <w:num w:numId="6" w16cid:durableId="1396932241">
    <w:abstractNumId w:val="6"/>
  </w:num>
  <w:num w:numId="7" w16cid:durableId="327446234">
    <w:abstractNumId w:val="8"/>
  </w:num>
  <w:num w:numId="8" w16cid:durableId="456948146">
    <w:abstractNumId w:val="2"/>
  </w:num>
  <w:num w:numId="9" w16cid:durableId="165217375">
    <w:abstractNumId w:val="9"/>
  </w:num>
  <w:num w:numId="10" w16cid:durableId="1071657315">
    <w:abstractNumId w:val="3"/>
  </w:num>
  <w:num w:numId="11" w16cid:durableId="641424727">
    <w:abstractNumId w:val="1"/>
  </w:num>
  <w:num w:numId="12" w16cid:durableId="514537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40"/>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169B"/>
    <w:rsid w:val="000001D7"/>
    <w:rsid w:val="000038FA"/>
    <w:rsid w:val="00011748"/>
    <w:rsid w:val="000168F1"/>
    <w:rsid w:val="00016E09"/>
    <w:rsid w:val="00023CEF"/>
    <w:rsid w:val="00024758"/>
    <w:rsid w:val="0003397F"/>
    <w:rsid w:val="00035BC9"/>
    <w:rsid w:val="00050B36"/>
    <w:rsid w:val="00060F93"/>
    <w:rsid w:val="00067266"/>
    <w:rsid w:val="0008059A"/>
    <w:rsid w:val="00082941"/>
    <w:rsid w:val="000835F3"/>
    <w:rsid w:val="000855AC"/>
    <w:rsid w:val="00086C39"/>
    <w:rsid w:val="000A17D6"/>
    <w:rsid w:val="000A341B"/>
    <w:rsid w:val="000A5F3C"/>
    <w:rsid w:val="000B6AC5"/>
    <w:rsid w:val="000C553E"/>
    <w:rsid w:val="000C5E82"/>
    <w:rsid w:val="000D0364"/>
    <w:rsid w:val="000D0C26"/>
    <w:rsid w:val="000D6B17"/>
    <w:rsid w:val="000D78A1"/>
    <w:rsid w:val="000E320E"/>
    <w:rsid w:val="000F02FD"/>
    <w:rsid w:val="000F7C3E"/>
    <w:rsid w:val="00112712"/>
    <w:rsid w:val="00114852"/>
    <w:rsid w:val="001162F1"/>
    <w:rsid w:val="00116300"/>
    <w:rsid w:val="0012024D"/>
    <w:rsid w:val="001227A3"/>
    <w:rsid w:val="001255A7"/>
    <w:rsid w:val="00146869"/>
    <w:rsid w:val="001515F7"/>
    <w:rsid w:val="00160BE5"/>
    <w:rsid w:val="00163CBB"/>
    <w:rsid w:val="001648E5"/>
    <w:rsid w:val="0017278A"/>
    <w:rsid w:val="0017418E"/>
    <w:rsid w:val="00180890"/>
    <w:rsid w:val="00180AEE"/>
    <w:rsid w:val="00180B71"/>
    <w:rsid w:val="001816E1"/>
    <w:rsid w:val="00184529"/>
    <w:rsid w:val="00185400"/>
    <w:rsid w:val="00196DDA"/>
    <w:rsid w:val="001A1271"/>
    <w:rsid w:val="001A446C"/>
    <w:rsid w:val="001A5EA0"/>
    <w:rsid w:val="001A61CA"/>
    <w:rsid w:val="001B5FCE"/>
    <w:rsid w:val="001C628B"/>
    <w:rsid w:val="001C6317"/>
    <w:rsid w:val="001E32A9"/>
    <w:rsid w:val="001F3331"/>
    <w:rsid w:val="001F3465"/>
    <w:rsid w:val="001F40AF"/>
    <w:rsid w:val="001F7309"/>
    <w:rsid w:val="002015CD"/>
    <w:rsid w:val="00204C53"/>
    <w:rsid w:val="00211A5D"/>
    <w:rsid w:val="00212084"/>
    <w:rsid w:val="0021215F"/>
    <w:rsid w:val="00214356"/>
    <w:rsid w:val="00220056"/>
    <w:rsid w:val="00237FCE"/>
    <w:rsid w:val="00251220"/>
    <w:rsid w:val="0025224D"/>
    <w:rsid w:val="00274AFF"/>
    <w:rsid w:val="00282E41"/>
    <w:rsid w:val="00283143"/>
    <w:rsid w:val="00287C44"/>
    <w:rsid w:val="0029446D"/>
    <w:rsid w:val="00294E66"/>
    <w:rsid w:val="002A08B0"/>
    <w:rsid w:val="002A76CC"/>
    <w:rsid w:val="002B0389"/>
    <w:rsid w:val="002B104F"/>
    <w:rsid w:val="002B3BDC"/>
    <w:rsid w:val="002B4A82"/>
    <w:rsid w:val="002B6315"/>
    <w:rsid w:val="002B6DEF"/>
    <w:rsid w:val="002C3051"/>
    <w:rsid w:val="002C5DB4"/>
    <w:rsid w:val="002D0C42"/>
    <w:rsid w:val="002D31F7"/>
    <w:rsid w:val="002E225B"/>
    <w:rsid w:val="002E32B0"/>
    <w:rsid w:val="002E585B"/>
    <w:rsid w:val="002E6178"/>
    <w:rsid w:val="002F4AC5"/>
    <w:rsid w:val="003002F7"/>
    <w:rsid w:val="00302EAF"/>
    <w:rsid w:val="00313071"/>
    <w:rsid w:val="0032103A"/>
    <w:rsid w:val="0032422B"/>
    <w:rsid w:val="00330515"/>
    <w:rsid w:val="00335CA1"/>
    <w:rsid w:val="00343E94"/>
    <w:rsid w:val="00346FD1"/>
    <w:rsid w:val="00351FE9"/>
    <w:rsid w:val="00354992"/>
    <w:rsid w:val="00354A01"/>
    <w:rsid w:val="00366582"/>
    <w:rsid w:val="00371865"/>
    <w:rsid w:val="0037265F"/>
    <w:rsid w:val="00372E0A"/>
    <w:rsid w:val="00376C13"/>
    <w:rsid w:val="00384B61"/>
    <w:rsid w:val="00391BAC"/>
    <w:rsid w:val="00391E9E"/>
    <w:rsid w:val="00393CE9"/>
    <w:rsid w:val="003A14F1"/>
    <w:rsid w:val="003A27B4"/>
    <w:rsid w:val="003B639D"/>
    <w:rsid w:val="003C099F"/>
    <w:rsid w:val="003C428B"/>
    <w:rsid w:val="003C6EFF"/>
    <w:rsid w:val="003D0EB0"/>
    <w:rsid w:val="003D2878"/>
    <w:rsid w:val="003E470F"/>
    <w:rsid w:val="003F09ED"/>
    <w:rsid w:val="003F16C5"/>
    <w:rsid w:val="00405208"/>
    <w:rsid w:val="0042210A"/>
    <w:rsid w:val="00422C20"/>
    <w:rsid w:val="00426C51"/>
    <w:rsid w:val="00433C26"/>
    <w:rsid w:val="00442AC7"/>
    <w:rsid w:val="00443EED"/>
    <w:rsid w:val="00444878"/>
    <w:rsid w:val="0044666D"/>
    <w:rsid w:val="00466E59"/>
    <w:rsid w:val="00470599"/>
    <w:rsid w:val="004715C5"/>
    <w:rsid w:val="00474435"/>
    <w:rsid w:val="0047449A"/>
    <w:rsid w:val="00475FDA"/>
    <w:rsid w:val="00494635"/>
    <w:rsid w:val="004A17A2"/>
    <w:rsid w:val="004A4183"/>
    <w:rsid w:val="004B279E"/>
    <w:rsid w:val="004B54D7"/>
    <w:rsid w:val="004B70A5"/>
    <w:rsid w:val="004C7142"/>
    <w:rsid w:val="004D4371"/>
    <w:rsid w:val="004D55EF"/>
    <w:rsid w:val="004E0A83"/>
    <w:rsid w:val="004E3451"/>
    <w:rsid w:val="004F1C7B"/>
    <w:rsid w:val="004F348E"/>
    <w:rsid w:val="004F5107"/>
    <w:rsid w:val="005017DD"/>
    <w:rsid w:val="005124D6"/>
    <w:rsid w:val="005232E2"/>
    <w:rsid w:val="005333E3"/>
    <w:rsid w:val="00534542"/>
    <w:rsid w:val="00547CF7"/>
    <w:rsid w:val="00550A8F"/>
    <w:rsid w:val="00556D15"/>
    <w:rsid w:val="00566C75"/>
    <w:rsid w:val="00580E27"/>
    <w:rsid w:val="00582C53"/>
    <w:rsid w:val="005846CA"/>
    <w:rsid w:val="00585305"/>
    <w:rsid w:val="00586A3F"/>
    <w:rsid w:val="00587D42"/>
    <w:rsid w:val="00591943"/>
    <w:rsid w:val="00594EF0"/>
    <w:rsid w:val="005A0425"/>
    <w:rsid w:val="005A4287"/>
    <w:rsid w:val="005C13E7"/>
    <w:rsid w:val="005D029D"/>
    <w:rsid w:val="005D1E91"/>
    <w:rsid w:val="005E56E1"/>
    <w:rsid w:val="005E6F2B"/>
    <w:rsid w:val="005F0214"/>
    <w:rsid w:val="005F2994"/>
    <w:rsid w:val="005F397A"/>
    <w:rsid w:val="00600D41"/>
    <w:rsid w:val="00604CE7"/>
    <w:rsid w:val="0060629B"/>
    <w:rsid w:val="00613E6B"/>
    <w:rsid w:val="0063135F"/>
    <w:rsid w:val="006320EC"/>
    <w:rsid w:val="00643A1E"/>
    <w:rsid w:val="00655058"/>
    <w:rsid w:val="00656208"/>
    <w:rsid w:val="00665198"/>
    <w:rsid w:val="00667E8E"/>
    <w:rsid w:val="0067624C"/>
    <w:rsid w:val="006801FD"/>
    <w:rsid w:val="006853B1"/>
    <w:rsid w:val="00693A8B"/>
    <w:rsid w:val="006960A9"/>
    <w:rsid w:val="006A2DE3"/>
    <w:rsid w:val="006A4BBE"/>
    <w:rsid w:val="006B2441"/>
    <w:rsid w:val="006B4C79"/>
    <w:rsid w:val="006B5BA2"/>
    <w:rsid w:val="006C3FCB"/>
    <w:rsid w:val="006C44C3"/>
    <w:rsid w:val="006D6DF8"/>
    <w:rsid w:val="006E5813"/>
    <w:rsid w:val="006F2026"/>
    <w:rsid w:val="006F2A29"/>
    <w:rsid w:val="006F65D7"/>
    <w:rsid w:val="006F7113"/>
    <w:rsid w:val="00710FC6"/>
    <w:rsid w:val="0072043E"/>
    <w:rsid w:val="007208E5"/>
    <w:rsid w:val="007308FF"/>
    <w:rsid w:val="00743AF6"/>
    <w:rsid w:val="00750791"/>
    <w:rsid w:val="0077230C"/>
    <w:rsid w:val="00777BD7"/>
    <w:rsid w:val="007827D6"/>
    <w:rsid w:val="00782F13"/>
    <w:rsid w:val="00794145"/>
    <w:rsid w:val="007A2625"/>
    <w:rsid w:val="007A2D3A"/>
    <w:rsid w:val="007A7CD7"/>
    <w:rsid w:val="007B366A"/>
    <w:rsid w:val="007B4085"/>
    <w:rsid w:val="007B4E5D"/>
    <w:rsid w:val="007C08FB"/>
    <w:rsid w:val="007C5A2C"/>
    <w:rsid w:val="007D1D88"/>
    <w:rsid w:val="007E00C0"/>
    <w:rsid w:val="007E0336"/>
    <w:rsid w:val="00800931"/>
    <w:rsid w:val="00801CD5"/>
    <w:rsid w:val="00810599"/>
    <w:rsid w:val="00814478"/>
    <w:rsid w:val="00823511"/>
    <w:rsid w:val="008244EB"/>
    <w:rsid w:val="00826EA9"/>
    <w:rsid w:val="008272F1"/>
    <w:rsid w:val="00827D61"/>
    <w:rsid w:val="00834F1D"/>
    <w:rsid w:val="00837202"/>
    <w:rsid w:val="0085155D"/>
    <w:rsid w:val="00855288"/>
    <w:rsid w:val="008617BD"/>
    <w:rsid w:val="00877721"/>
    <w:rsid w:val="00895842"/>
    <w:rsid w:val="008A0162"/>
    <w:rsid w:val="008A4E1E"/>
    <w:rsid w:val="008C1C41"/>
    <w:rsid w:val="008C6F78"/>
    <w:rsid w:val="008D2D78"/>
    <w:rsid w:val="008D6B8B"/>
    <w:rsid w:val="008F18BC"/>
    <w:rsid w:val="008F23CA"/>
    <w:rsid w:val="008F7DC3"/>
    <w:rsid w:val="00901198"/>
    <w:rsid w:val="00902321"/>
    <w:rsid w:val="00902A56"/>
    <w:rsid w:val="009059C3"/>
    <w:rsid w:val="009125AB"/>
    <w:rsid w:val="00913CA9"/>
    <w:rsid w:val="00921D7D"/>
    <w:rsid w:val="009275B6"/>
    <w:rsid w:val="00947524"/>
    <w:rsid w:val="00950DC7"/>
    <w:rsid w:val="00951197"/>
    <w:rsid w:val="00971CC9"/>
    <w:rsid w:val="00971D6E"/>
    <w:rsid w:val="009804E2"/>
    <w:rsid w:val="00990259"/>
    <w:rsid w:val="0099494B"/>
    <w:rsid w:val="00997B19"/>
    <w:rsid w:val="009A5002"/>
    <w:rsid w:val="009A725C"/>
    <w:rsid w:val="009C5EA2"/>
    <w:rsid w:val="009C689C"/>
    <w:rsid w:val="009D124A"/>
    <w:rsid w:val="009D1690"/>
    <w:rsid w:val="009D177A"/>
    <w:rsid w:val="009E5A1F"/>
    <w:rsid w:val="009E653C"/>
    <w:rsid w:val="009E726F"/>
    <w:rsid w:val="009F3967"/>
    <w:rsid w:val="009F59F3"/>
    <w:rsid w:val="009F5C83"/>
    <w:rsid w:val="009F7EE4"/>
    <w:rsid w:val="00A02724"/>
    <w:rsid w:val="00A04608"/>
    <w:rsid w:val="00A054C8"/>
    <w:rsid w:val="00A102BE"/>
    <w:rsid w:val="00A36E36"/>
    <w:rsid w:val="00A40FEC"/>
    <w:rsid w:val="00A46276"/>
    <w:rsid w:val="00A6585B"/>
    <w:rsid w:val="00A77497"/>
    <w:rsid w:val="00A80F03"/>
    <w:rsid w:val="00A81543"/>
    <w:rsid w:val="00A8464C"/>
    <w:rsid w:val="00A85FE4"/>
    <w:rsid w:val="00A868AA"/>
    <w:rsid w:val="00A97079"/>
    <w:rsid w:val="00AA2D16"/>
    <w:rsid w:val="00AA33C6"/>
    <w:rsid w:val="00AB1231"/>
    <w:rsid w:val="00AB72EC"/>
    <w:rsid w:val="00AC277F"/>
    <w:rsid w:val="00AD1A7D"/>
    <w:rsid w:val="00AD1F83"/>
    <w:rsid w:val="00AD3FED"/>
    <w:rsid w:val="00AF5EE1"/>
    <w:rsid w:val="00AF6FC6"/>
    <w:rsid w:val="00B02CC1"/>
    <w:rsid w:val="00B040E2"/>
    <w:rsid w:val="00B06C8E"/>
    <w:rsid w:val="00B15340"/>
    <w:rsid w:val="00B30B5E"/>
    <w:rsid w:val="00B41F86"/>
    <w:rsid w:val="00B4795F"/>
    <w:rsid w:val="00B51450"/>
    <w:rsid w:val="00B53D29"/>
    <w:rsid w:val="00B552A5"/>
    <w:rsid w:val="00B5691F"/>
    <w:rsid w:val="00B745EA"/>
    <w:rsid w:val="00B75729"/>
    <w:rsid w:val="00B75B4E"/>
    <w:rsid w:val="00B7681D"/>
    <w:rsid w:val="00B81E25"/>
    <w:rsid w:val="00B82ECB"/>
    <w:rsid w:val="00B83619"/>
    <w:rsid w:val="00B93106"/>
    <w:rsid w:val="00B973FB"/>
    <w:rsid w:val="00BA2251"/>
    <w:rsid w:val="00BA5926"/>
    <w:rsid w:val="00BB19CC"/>
    <w:rsid w:val="00BB2A74"/>
    <w:rsid w:val="00BC13E5"/>
    <w:rsid w:val="00BC5892"/>
    <w:rsid w:val="00BC5C54"/>
    <w:rsid w:val="00BD31A3"/>
    <w:rsid w:val="00BE32D8"/>
    <w:rsid w:val="00BE512F"/>
    <w:rsid w:val="00BE58CE"/>
    <w:rsid w:val="00BE71BA"/>
    <w:rsid w:val="00BF00F2"/>
    <w:rsid w:val="00BF0BD1"/>
    <w:rsid w:val="00BF52FB"/>
    <w:rsid w:val="00C014D0"/>
    <w:rsid w:val="00C04B07"/>
    <w:rsid w:val="00C04D05"/>
    <w:rsid w:val="00C12D56"/>
    <w:rsid w:val="00C21CF6"/>
    <w:rsid w:val="00C23FE1"/>
    <w:rsid w:val="00C27A38"/>
    <w:rsid w:val="00C3169B"/>
    <w:rsid w:val="00C33346"/>
    <w:rsid w:val="00C403D6"/>
    <w:rsid w:val="00C51609"/>
    <w:rsid w:val="00C52687"/>
    <w:rsid w:val="00C527D6"/>
    <w:rsid w:val="00C53460"/>
    <w:rsid w:val="00C677D2"/>
    <w:rsid w:val="00C70452"/>
    <w:rsid w:val="00C710D1"/>
    <w:rsid w:val="00C755EF"/>
    <w:rsid w:val="00C824FE"/>
    <w:rsid w:val="00CA78A1"/>
    <w:rsid w:val="00CB5170"/>
    <w:rsid w:val="00CB77C8"/>
    <w:rsid w:val="00CC03C3"/>
    <w:rsid w:val="00CC1F41"/>
    <w:rsid w:val="00CD2086"/>
    <w:rsid w:val="00CD46D8"/>
    <w:rsid w:val="00CD4B66"/>
    <w:rsid w:val="00CF040D"/>
    <w:rsid w:val="00CF4BD2"/>
    <w:rsid w:val="00D0608F"/>
    <w:rsid w:val="00D068EF"/>
    <w:rsid w:val="00D157C3"/>
    <w:rsid w:val="00D21B5B"/>
    <w:rsid w:val="00D22C07"/>
    <w:rsid w:val="00D22F6F"/>
    <w:rsid w:val="00D26303"/>
    <w:rsid w:val="00D266BE"/>
    <w:rsid w:val="00D26BD6"/>
    <w:rsid w:val="00D309EB"/>
    <w:rsid w:val="00D37C57"/>
    <w:rsid w:val="00D40DEC"/>
    <w:rsid w:val="00D40E58"/>
    <w:rsid w:val="00D42A4F"/>
    <w:rsid w:val="00D5170B"/>
    <w:rsid w:val="00D569EC"/>
    <w:rsid w:val="00D71FAF"/>
    <w:rsid w:val="00D729CF"/>
    <w:rsid w:val="00D748B7"/>
    <w:rsid w:val="00D8009B"/>
    <w:rsid w:val="00D809BC"/>
    <w:rsid w:val="00D8636E"/>
    <w:rsid w:val="00D87285"/>
    <w:rsid w:val="00D93114"/>
    <w:rsid w:val="00D97D6E"/>
    <w:rsid w:val="00DB0190"/>
    <w:rsid w:val="00DB036B"/>
    <w:rsid w:val="00DB61DC"/>
    <w:rsid w:val="00DC151F"/>
    <w:rsid w:val="00DC6666"/>
    <w:rsid w:val="00DD14AD"/>
    <w:rsid w:val="00DD55B2"/>
    <w:rsid w:val="00DE2035"/>
    <w:rsid w:val="00DE2BED"/>
    <w:rsid w:val="00DE4379"/>
    <w:rsid w:val="00E02FCE"/>
    <w:rsid w:val="00E114D0"/>
    <w:rsid w:val="00E21A09"/>
    <w:rsid w:val="00E25EAE"/>
    <w:rsid w:val="00E34002"/>
    <w:rsid w:val="00E417F0"/>
    <w:rsid w:val="00E42782"/>
    <w:rsid w:val="00E52215"/>
    <w:rsid w:val="00E65C99"/>
    <w:rsid w:val="00E7219A"/>
    <w:rsid w:val="00E83EBA"/>
    <w:rsid w:val="00EA4A03"/>
    <w:rsid w:val="00EB41D1"/>
    <w:rsid w:val="00EB4636"/>
    <w:rsid w:val="00EC32A7"/>
    <w:rsid w:val="00EC370A"/>
    <w:rsid w:val="00EC490E"/>
    <w:rsid w:val="00ED303B"/>
    <w:rsid w:val="00ED52CA"/>
    <w:rsid w:val="00ED5D9D"/>
    <w:rsid w:val="00EE5433"/>
    <w:rsid w:val="00EE652B"/>
    <w:rsid w:val="00EF16BA"/>
    <w:rsid w:val="00EF66C7"/>
    <w:rsid w:val="00F0568C"/>
    <w:rsid w:val="00F12BBA"/>
    <w:rsid w:val="00F200D2"/>
    <w:rsid w:val="00F231D6"/>
    <w:rsid w:val="00F2591A"/>
    <w:rsid w:val="00F30F77"/>
    <w:rsid w:val="00F31182"/>
    <w:rsid w:val="00F340B6"/>
    <w:rsid w:val="00F41277"/>
    <w:rsid w:val="00F4189C"/>
    <w:rsid w:val="00F45D93"/>
    <w:rsid w:val="00F52138"/>
    <w:rsid w:val="00F55028"/>
    <w:rsid w:val="00F6507A"/>
    <w:rsid w:val="00F74AEF"/>
    <w:rsid w:val="00F877A9"/>
    <w:rsid w:val="00F9361D"/>
    <w:rsid w:val="00FA05EB"/>
    <w:rsid w:val="00FA197E"/>
    <w:rsid w:val="00FB0C3A"/>
    <w:rsid w:val="00FC2CAE"/>
    <w:rsid w:val="00FC4013"/>
    <w:rsid w:val="00FC5FB3"/>
    <w:rsid w:val="00FD34A2"/>
    <w:rsid w:val="00FD7A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4842C0"/>
  <w15:docId w15:val="{8596BD7E-5357-48BC-B9D1-A98C454A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543"/>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169B"/>
    <w:pPr>
      <w:tabs>
        <w:tab w:val="center" w:pos="4677"/>
        <w:tab w:val="right" w:pos="9355"/>
      </w:tabs>
    </w:pPr>
  </w:style>
  <w:style w:type="character" w:customStyle="1" w:styleId="a4">
    <w:name w:val="Верхний колонтитул Знак"/>
    <w:link w:val="a3"/>
    <w:uiPriority w:val="99"/>
    <w:locked/>
    <w:rsid w:val="005E6F2B"/>
    <w:rPr>
      <w:sz w:val="28"/>
      <w:szCs w:val="28"/>
    </w:rPr>
  </w:style>
  <w:style w:type="paragraph" w:styleId="a5">
    <w:name w:val="footer"/>
    <w:basedOn w:val="a"/>
    <w:link w:val="a6"/>
    <w:uiPriority w:val="99"/>
    <w:rsid w:val="00C3169B"/>
    <w:pPr>
      <w:tabs>
        <w:tab w:val="center" w:pos="4677"/>
        <w:tab w:val="right" w:pos="9355"/>
      </w:tabs>
    </w:pPr>
  </w:style>
  <w:style w:type="character" w:customStyle="1" w:styleId="a6">
    <w:name w:val="Нижний колонтитул Знак"/>
    <w:link w:val="a5"/>
    <w:uiPriority w:val="99"/>
    <w:locked/>
    <w:rsid w:val="005E6F2B"/>
    <w:rPr>
      <w:sz w:val="28"/>
      <w:szCs w:val="28"/>
    </w:rPr>
  </w:style>
  <w:style w:type="paragraph" w:styleId="a7">
    <w:name w:val="Balloon Text"/>
    <w:basedOn w:val="a"/>
    <w:link w:val="a8"/>
    <w:uiPriority w:val="99"/>
    <w:semiHidden/>
    <w:rsid w:val="00C3169B"/>
    <w:rPr>
      <w:rFonts w:ascii="Tahoma" w:hAnsi="Tahoma" w:cs="Tahoma"/>
      <w:sz w:val="16"/>
      <w:szCs w:val="16"/>
    </w:rPr>
  </w:style>
  <w:style w:type="character" w:customStyle="1" w:styleId="a8">
    <w:name w:val="Текст выноски Знак"/>
    <w:link w:val="a7"/>
    <w:uiPriority w:val="99"/>
    <w:semiHidden/>
    <w:locked/>
    <w:rsid w:val="005E6F2B"/>
    <w:rPr>
      <w:sz w:val="2"/>
      <w:szCs w:val="2"/>
    </w:rPr>
  </w:style>
  <w:style w:type="paragraph" w:customStyle="1" w:styleId="ConsPlusNormal">
    <w:name w:val="ConsPlusNormal"/>
    <w:rsid w:val="00C23FE1"/>
    <w:pPr>
      <w:widowControl w:val="0"/>
      <w:autoSpaceDE w:val="0"/>
      <w:autoSpaceDN w:val="0"/>
      <w:adjustRightInd w:val="0"/>
      <w:ind w:firstLine="720"/>
    </w:pPr>
    <w:rPr>
      <w:rFonts w:ascii="Arial" w:hAnsi="Arial" w:cs="Arial"/>
    </w:rPr>
  </w:style>
  <w:style w:type="paragraph" w:styleId="a9">
    <w:name w:val="List Paragraph"/>
    <w:basedOn w:val="a"/>
    <w:uiPriority w:val="99"/>
    <w:qFormat/>
    <w:rsid w:val="00C755EF"/>
    <w:pPr>
      <w:ind w:left="720"/>
    </w:pPr>
  </w:style>
  <w:style w:type="paragraph" w:customStyle="1" w:styleId="aa">
    <w:name w:val="Знак Знак Знак Знак"/>
    <w:basedOn w:val="a"/>
    <w:uiPriority w:val="99"/>
    <w:rsid w:val="00116300"/>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B5170"/>
    <w:pPr>
      <w:spacing w:before="100" w:beforeAutospacing="1" w:after="100" w:afterAutospacing="1"/>
    </w:pPr>
    <w:rPr>
      <w:rFonts w:ascii="Tahoma" w:hAnsi="Tahoma" w:cs="Tahoma"/>
      <w:sz w:val="20"/>
      <w:szCs w:val="20"/>
      <w:lang w:val="en-US" w:eastAsia="en-US"/>
    </w:rPr>
  </w:style>
  <w:style w:type="table" w:styleId="ab">
    <w:name w:val="Table Grid"/>
    <w:basedOn w:val="a1"/>
    <w:locked/>
    <w:rsid w:val="006F2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3C099F"/>
    <w:rPr>
      <w:b/>
      <w:bCs/>
      <w:sz w:val="28"/>
      <w:szCs w:val="28"/>
      <w:shd w:val="clear" w:color="auto" w:fill="FFFFFF"/>
    </w:rPr>
  </w:style>
  <w:style w:type="paragraph" w:customStyle="1" w:styleId="30">
    <w:name w:val="Основной текст (3)"/>
    <w:basedOn w:val="a"/>
    <w:link w:val="3"/>
    <w:rsid w:val="003C099F"/>
    <w:pPr>
      <w:widowControl w:val="0"/>
      <w:shd w:val="clear" w:color="auto" w:fill="FFFFFF"/>
      <w:spacing w:line="322" w:lineRule="exact"/>
      <w:jc w:val="center"/>
    </w:pPr>
    <w:rPr>
      <w:b/>
      <w:bCs/>
    </w:rPr>
  </w:style>
  <w:style w:type="character" w:customStyle="1" w:styleId="2">
    <w:name w:val="Основной текст (2)_"/>
    <w:basedOn w:val="a0"/>
    <w:link w:val="20"/>
    <w:rsid w:val="003C099F"/>
    <w:rPr>
      <w:sz w:val="28"/>
      <w:szCs w:val="28"/>
      <w:shd w:val="clear" w:color="auto" w:fill="FFFFFF"/>
    </w:rPr>
  </w:style>
  <w:style w:type="paragraph" w:customStyle="1" w:styleId="20">
    <w:name w:val="Основной текст (2)"/>
    <w:basedOn w:val="a"/>
    <w:link w:val="2"/>
    <w:rsid w:val="003C099F"/>
    <w:pPr>
      <w:widowControl w:val="0"/>
      <w:shd w:val="clear" w:color="auto" w:fill="FFFFFF"/>
      <w:spacing w:after="600" w:line="32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27987">
      <w:bodyDiv w:val="1"/>
      <w:marLeft w:val="0"/>
      <w:marRight w:val="0"/>
      <w:marTop w:val="0"/>
      <w:marBottom w:val="0"/>
      <w:divBdr>
        <w:top w:val="none" w:sz="0" w:space="0" w:color="auto"/>
        <w:left w:val="none" w:sz="0" w:space="0" w:color="auto"/>
        <w:bottom w:val="none" w:sz="0" w:space="0" w:color="auto"/>
        <w:right w:val="none" w:sz="0" w:space="0" w:color="auto"/>
      </w:divBdr>
    </w:div>
    <w:div w:id="1552964520">
      <w:bodyDiv w:val="1"/>
      <w:marLeft w:val="0"/>
      <w:marRight w:val="0"/>
      <w:marTop w:val="0"/>
      <w:marBottom w:val="0"/>
      <w:divBdr>
        <w:top w:val="none" w:sz="0" w:space="0" w:color="auto"/>
        <w:left w:val="none" w:sz="0" w:space="0" w:color="auto"/>
        <w:bottom w:val="none" w:sz="0" w:space="0" w:color="auto"/>
        <w:right w:val="none" w:sz="0" w:space="0" w:color="auto"/>
      </w:divBdr>
    </w:div>
    <w:div w:id="18039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3EF0CC4B5835623FFDDD8F4EEF2FCFA498AA9330603BEE39870007DC0D08ABBD0C16A351816EE50788E92335FC196B1EEF931FE4215290A5t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F729756631A4D9300128E2537FB82176ED516FC1DFEBE50B41E6A857D53BD3CADDB1ED7B96B2217AF96F574DDA2921D097FBC3D7EF344B2YE64N" TargetMode="External"/><Relationship Id="rId4" Type="http://schemas.openxmlformats.org/officeDocument/2006/relationships/settings" Target="settings.xml"/><Relationship Id="rId9" Type="http://schemas.openxmlformats.org/officeDocument/2006/relationships/hyperlink" Target="consultantplus://offline/ref=D06249149EFA9045A99271A1D7D6A4F6E589A27BFF4212876376A21CBFB783E25C8F7036003243B945BB02945640CEED1B66D2278CC116EDn9v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A43B2-8C12-4E6F-9FC2-FDE98401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13</Pages>
  <Words>2900</Words>
  <Characters>16535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Пользователь Windows</cp:lastModifiedBy>
  <cp:revision>21</cp:revision>
  <cp:lastPrinted>2021-12-01T07:03:00Z</cp:lastPrinted>
  <dcterms:created xsi:type="dcterms:W3CDTF">2021-09-21T11:01:00Z</dcterms:created>
  <dcterms:modified xsi:type="dcterms:W3CDTF">2022-09-27T08:07:00Z</dcterms:modified>
</cp:coreProperties>
</file>