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E609" w14:textId="2835B248" w:rsidR="00E0126E" w:rsidRDefault="00995329" w:rsidP="00995329">
      <w:pPr>
        <w:ind w:right="-142"/>
        <w:jc w:val="center"/>
      </w:pPr>
      <w:r>
        <w:t xml:space="preserve">                                   </w:t>
      </w:r>
      <w:r w:rsidR="00E0126E">
        <w:t xml:space="preserve">   </w:t>
      </w:r>
      <w:r w:rsidR="00E0126E">
        <w:tab/>
      </w:r>
      <w:r w:rsidR="00E0126E">
        <w:tab/>
      </w:r>
      <w:r w:rsidR="00E0126E">
        <w:tab/>
      </w:r>
      <w:r w:rsidR="00E0126E">
        <w:tab/>
      </w:r>
      <w:r w:rsidR="00E0126E">
        <w:tab/>
      </w:r>
      <w:r w:rsidR="00E0126E">
        <w:tab/>
      </w:r>
      <w:r w:rsidR="00E0126E">
        <w:tab/>
      </w:r>
      <w:r w:rsidR="00E0126E">
        <w:tab/>
      </w:r>
      <w:r w:rsidR="00E0126E">
        <w:tab/>
      </w:r>
      <w:r>
        <w:t xml:space="preserve">  </w:t>
      </w:r>
      <w:r w:rsidR="00DE51FB">
        <w:t>ПРОЕКТ</w:t>
      </w:r>
      <w:r>
        <w:t xml:space="preserve">                                                    </w:t>
      </w:r>
      <w:r w:rsidR="00E0126E">
        <w:t>\</w:t>
      </w:r>
    </w:p>
    <w:p w14:paraId="62C52E63" w14:textId="1BD66289" w:rsidR="00287C44" w:rsidRDefault="00995329" w:rsidP="00E0126E">
      <w:pPr>
        <w:ind w:left="7080" w:right="-142" w:firstLine="708"/>
        <w:jc w:val="center"/>
      </w:pPr>
      <w:r>
        <w:t xml:space="preserve"> </w:t>
      </w:r>
      <w:r w:rsidR="00287C44">
        <w:t>«Утверждаю»</w:t>
      </w:r>
    </w:p>
    <w:p w14:paraId="41917CF5" w14:textId="77777777" w:rsidR="00827D61" w:rsidRDefault="00827D61" w:rsidP="00995329">
      <w:pPr>
        <w:ind w:left="284" w:right="-142"/>
        <w:jc w:val="right"/>
      </w:pPr>
    </w:p>
    <w:p w14:paraId="0573998D" w14:textId="0993AB1E" w:rsidR="009D177A" w:rsidRDefault="00287C44" w:rsidP="00995329">
      <w:pPr>
        <w:ind w:left="284" w:right="-142"/>
        <w:jc w:val="right"/>
      </w:pPr>
      <w:r>
        <w:t xml:space="preserve">                                                                                               </w:t>
      </w:r>
      <w:r w:rsidR="008013BE">
        <w:t>Н</w:t>
      </w:r>
      <w:r w:rsidR="00D37C57">
        <w:t xml:space="preserve">ачальник </w:t>
      </w:r>
      <w:r w:rsidR="009D177A">
        <w:t xml:space="preserve">государственной жилищной </w:t>
      </w:r>
    </w:p>
    <w:p w14:paraId="3ED661D5" w14:textId="77777777" w:rsidR="00287C44" w:rsidRDefault="00D37C57" w:rsidP="00995329">
      <w:pPr>
        <w:ind w:left="284" w:right="-142"/>
        <w:jc w:val="right"/>
      </w:pPr>
      <w:r>
        <w:t>инспекции Курской</w:t>
      </w:r>
      <w:r w:rsidR="009D177A">
        <w:t xml:space="preserve"> области </w:t>
      </w:r>
    </w:p>
    <w:p w14:paraId="3B2D3ECE" w14:textId="20FE7CF7" w:rsidR="009D177A" w:rsidRDefault="00DE51FB" w:rsidP="00DE51FB">
      <w:pPr>
        <w:ind w:left="6372" w:right="-142" w:firstLine="210"/>
      </w:pPr>
      <w:r>
        <w:t>__________</w:t>
      </w:r>
      <w:r w:rsidR="00287C44">
        <w:t xml:space="preserve"> </w:t>
      </w:r>
      <w:proofErr w:type="spellStart"/>
      <w:r w:rsidR="008013BE">
        <w:t>И.А.Афонькин</w:t>
      </w:r>
      <w:proofErr w:type="spellEnd"/>
      <w:r w:rsidR="00995329">
        <w:t xml:space="preserve">    </w:t>
      </w:r>
      <w:r>
        <w:t xml:space="preserve">    </w:t>
      </w:r>
      <w:proofErr w:type="gramStart"/>
      <w:r>
        <w:t xml:space="preserve">   </w:t>
      </w:r>
      <w:r w:rsidR="00901198">
        <w:t>«</w:t>
      </w:r>
      <w:proofErr w:type="gramEnd"/>
      <w:r w:rsidR="00794145">
        <w:t>_</w:t>
      </w:r>
      <w:r w:rsidR="00287C44">
        <w:t>__</w:t>
      </w:r>
      <w:r w:rsidR="00794145">
        <w:t>_</w:t>
      </w:r>
      <w:r w:rsidR="00901198">
        <w:t>»</w:t>
      </w:r>
      <w:r w:rsidR="00995329">
        <w:t xml:space="preserve"> </w:t>
      </w:r>
      <w:r w:rsidR="00287C44">
        <w:t>____________</w:t>
      </w:r>
      <w:r w:rsidR="00995329">
        <w:t xml:space="preserve">   </w:t>
      </w:r>
      <w:r w:rsidR="00794145">
        <w:t>202</w:t>
      </w:r>
      <w:r w:rsidR="00EA5371">
        <w:t>3</w:t>
      </w:r>
      <w:r w:rsidR="00287C44">
        <w:t>г.</w:t>
      </w:r>
    </w:p>
    <w:p w14:paraId="51CF4917" w14:textId="77777777" w:rsidR="00827D61" w:rsidRDefault="00827D61" w:rsidP="00995329">
      <w:pPr>
        <w:spacing w:line="360" w:lineRule="auto"/>
        <w:ind w:left="284" w:right="-142"/>
        <w:jc w:val="center"/>
      </w:pPr>
    </w:p>
    <w:p w14:paraId="1833D28C" w14:textId="77777777" w:rsidR="00E02FCE" w:rsidRPr="00443EED" w:rsidRDefault="00E02FCE" w:rsidP="00995329">
      <w:pPr>
        <w:ind w:left="284" w:right="-142"/>
        <w:jc w:val="center"/>
        <w:rPr>
          <w:b/>
        </w:rPr>
      </w:pPr>
      <w:r w:rsidRPr="00443EED">
        <w:rPr>
          <w:b/>
        </w:rPr>
        <w:t>Программа</w:t>
      </w:r>
    </w:p>
    <w:p w14:paraId="1720FA83" w14:textId="77777777" w:rsidR="00351FE9" w:rsidRPr="00443EED" w:rsidRDefault="00E02FCE" w:rsidP="00995329">
      <w:pPr>
        <w:ind w:left="284" w:right="-142"/>
        <w:jc w:val="center"/>
        <w:rPr>
          <w:b/>
        </w:rPr>
      </w:pPr>
      <w:r w:rsidRPr="00443EED">
        <w:rPr>
          <w:b/>
        </w:rPr>
        <w:t xml:space="preserve">профилактики </w:t>
      </w:r>
      <w:r w:rsidR="00287C44" w:rsidRPr="00443EED">
        <w:rPr>
          <w:b/>
        </w:rPr>
        <w:t xml:space="preserve">рисков причинения вреда (ущерба) охраняемым законом ценностям </w:t>
      </w:r>
      <w:r w:rsidR="00BB2A74" w:rsidRPr="00443EED">
        <w:rPr>
          <w:b/>
        </w:rPr>
        <w:t>при осуществлении государственно</w:t>
      </w:r>
      <w:r w:rsidR="00D37C57">
        <w:rPr>
          <w:b/>
        </w:rPr>
        <w:t xml:space="preserve">й жилищной инспекцией Курской </w:t>
      </w:r>
      <w:r w:rsidR="00BB2A74" w:rsidRPr="00443EED">
        <w:rPr>
          <w:b/>
        </w:rPr>
        <w:t xml:space="preserve">области регионального государственного жилищного надзора </w:t>
      </w:r>
    </w:p>
    <w:p w14:paraId="67372929" w14:textId="594DFE95" w:rsidR="009D177A" w:rsidRPr="00443EED" w:rsidRDefault="00B040E2" w:rsidP="00995329">
      <w:pPr>
        <w:ind w:left="284" w:right="-142"/>
        <w:jc w:val="center"/>
        <w:rPr>
          <w:b/>
        </w:rPr>
      </w:pPr>
      <w:r w:rsidRPr="00443EED">
        <w:rPr>
          <w:b/>
        </w:rPr>
        <w:t xml:space="preserve">на </w:t>
      </w:r>
      <w:r w:rsidR="00EE652B" w:rsidRPr="00443EED">
        <w:rPr>
          <w:b/>
        </w:rPr>
        <w:t>202</w:t>
      </w:r>
      <w:r w:rsidR="008013BE">
        <w:rPr>
          <w:b/>
        </w:rPr>
        <w:t>3</w:t>
      </w:r>
      <w:r w:rsidR="00BB2A74" w:rsidRPr="00443EED">
        <w:rPr>
          <w:b/>
        </w:rPr>
        <w:t xml:space="preserve"> год</w:t>
      </w:r>
    </w:p>
    <w:p w14:paraId="4A33053A" w14:textId="77777777" w:rsidR="00E02FCE" w:rsidRDefault="00E02FCE" w:rsidP="00995329">
      <w:pPr>
        <w:ind w:left="284" w:right="-142"/>
        <w:jc w:val="center"/>
      </w:pPr>
    </w:p>
    <w:p w14:paraId="225C5B2A" w14:textId="77777777" w:rsidR="00E02FCE" w:rsidRPr="00287C44" w:rsidRDefault="00E52215" w:rsidP="00995329">
      <w:pPr>
        <w:ind w:left="284" w:right="-142"/>
        <w:jc w:val="center"/>
      </w:pPr>
      <w:r w:rsidRPr="00287C44">
        <w:t>1</w:t>
      </w:r>
      <w:r w:rsidR="009A725C" w:rsidRPr="00287C44">
        <w:t>. Общие положения</w:t>
      </w:r>
    </w:p>
    <w:p w14:paraId="4C220C9C" w14:textId="77777777" w:rsidR="009A725C" w:rsidRDefault="009A725C" w:rsidP="00995329">
      <w:pPr>
        <w:ind w:left="284" w:right="-142"/>
        <w:jc w:val="center"/>
      </w:pPr>
    </w:p>
    <w:p w14:paraId="514A98E8" w14:textId="638F4C98" w:rsidR="00351FE9" w:rsidRPr="00351FE9" w:rsidRDefault="00E02FCE" w:rsidP="008013BE">
      <w:pPr>
        <w:spacing w:line="360" w:lineRule="auto"/>
        <w:ind w:left="284" w:right="-142" w:firstLine="709"/>
        <w:jc w:val="both"/>
      </w:pPr>
      <w:r>
        <w:t>1.</w:t>
      </w:r>
      <w:r w:rsidR="00E52215">
        <w:t>1.</w:t>
      </w:r>
      <w:r>
        <w:t xml:space="preserve"> Программа профилактики </w:t>
      </w:r>
      <w:r w:rsidR="00351FE9" w:rsidRPr="00287C44">
        <w:t>рисков причинения вреда (ущерба) охраняемым законом ценностям при осуществлении государственн</w:t>
      </w:r>
      <w:r w:rsidR="00D37C57">
        <w:t>ой жилищной инспекцией Курской</w:t>
      </w:r>
      <w:r w:rsidR="00351FE9" w:rsidRPr="00287C44">
        <w:t xml:space="preserve"> области регионального государственного жилищного надзора на 202</w:t>
      </w:r>
      <w:r w:rsidR="008013BE">
        <w:t>3</w:t>
      </w:r>
      <w:r w:rsidR="00351FE9" w:rsidRPr="00287C44">
        <w:t xml:space="preserve"> год</w:t>
      </w:r>
      <w:r w:rsidR="00656208">
        <w:t xml:space="preserve"> (далее – </w:t>
      </w:r>
      <w:r w:rsidR="00351FE9">
        <w:t>Программа, И</w:t>
      </w:r>
      <w:r w:rsidR="00656208">
        <w:t>нспекция</w:t>
      </w:r>
      <w:r w:rsidR="00827D61">
        <w:t>, надзор</w:t>
      </w:r>
      <w:r w:rsidR="00656208">
        <w:t>)</w:t>
      </w:r>
      <w:r w:rsidR="00BB2A74">
        <w:t xml:space="preserve"> разработана в соответствии с </w:t>
      </w:r>
      <w:hyperlink r:id="rId8" w:history="1">
        <w:r w:rsidR="00351FE9" w:rsidRPr="00351FE9">
          <w:t>частью 4 статьи 44</w:t>
        </w:r>
      </w:hyperlink>
      <w:r w:rsidR="00351FE9">
        <w:t xml:space="preserve"> Федерального закона от 31.07.2020 № 248-ФЗ «О государственном контроле (надзоре) и муниципальном контроле в Российской Федерации», </w:t>
      </w:r>
      <w:hyperlink r:id="rId9" w:history="1">
        <w:r w:rsidR="00351FE9" w:rsidRPr="00351FE9">
          <w:t>Правила</w:t>
        </w:r>
      </w:hyperlink>
      <w:r w:rsidR="00351FE9">
        <w:t>ми</w:t>
      </w:r>
      <w:r w:rsidR="00351FE9" w:rsidRPr="00351FE9">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51FE9">
        <w:t>, утверждёнными П</w:t>
      </w:r>
      <w:r w:rsidR="00351FE9" w:rsidRPr="00351FE9">
        <w:t>остановлением Правительства</w:t>
      </w:r>
      <w:r w:rsidR="00995329">
        <w:t xml:space="preserve"> </w:t>
      </w:r>
      <w:r w:rsidR="00351FE9" w:rsidRPr="00351FE9">
        <w:t>Российской Федерации</w:t>
      </w:r>
      <w:r w:rsidR="00995329">
        <w:t xml:space="preserve"> </w:t>
      </w:r>
      <w:r w:rsidR="00351FE9" w:rsidRPr="00351FE9">
        <w:t>от 25</w:t>
      </w:r>
      <w:r w:rsidR="00351FE9">
        <w:t>.06.2</w:t>
      </w:r>
      <w:r w:rsidR="00351FE9" w:rsidRPr="00351FE9">
        <w:t xml:space="preserve">021 </w:t>
      </w:r>
      <w:r w:rsidR="00351FE9">
        <w:t>№</w:t>
      </w:r>
      <w:r w:rsidR="00351FE9" w:rsidRPr="00351FE9">
        <w:t xml:space="preserve"> 990</w:t>
      </w:r>
      <w:r w:rsidR="00351FE9">
        <w:t>.</w:t>
      </w:r>
    </w:p>
    <w:p w14:paraId="35D8ED20" w14:textId="77777777" w:rsidR="00C04B07" w:rsidRPr="00C04B07" w:rsidRDefault="00E52215" w:rsidP="008013BE">
      <w:pPr>
        <w:spacing w:line="360" w:lineRule="auto"/>
        <w:ind w:left="284" w:right="-142" w:firstLine="709"/>
        <w:jc w:val="both"/>
      </w:pPr>
      <w:r>
        <w:t>1.</w:t>
      </w:r>
      <w:r w:rsidR="00C04B07">
        <w:t>2</w:t>
      </w:r>
      <w:r w:rsidR="006B2441">
        <w:t xml:space="preserve">. </w:t>
      </w:r>
      <w:r w:rsidR="00C04B07" w:rsidRPr="00C04B07">
        <w:t xml:space="preserve">Предметом </w:t>
      </w:r>
      <w:hyperlink r:id="rId10" w:history="1">
        <w:r w:rsidR="00C04B07" w:rsidRPr="00C04B07">
          <w:t>надзора</w:t>
        </w:r>
      </w:hyperlink>
      <w:r w:rsidR="00C04B07" w:rsidRPr="00C04B07">
        <w:t xml:space="preserve"> является соблюдение юридическими лицами, индивидуальными предпринимателями и гражданами </w:t>
      </w:r>
      <w:r w:rsidR="00827D61">
        <w:t xml:space="preserve">(далее – подконтрольные субъекты) </w:t>
      </w:r>
      <w:r w:rsidR="00C04B07" w:rsidRPr="00C04B07">
        <w:t xml:space="preserve">обязательных </w:t>
      </w:r>
      <w:hyperlink r:id="rId11" w:history="1">
        <w:r w:rsidR="00C04B07" w:rsidRPr="00C04B07">
          <w:t>требований</w:t>
        </w:r>
      </w:hyperlink>
      <w:r w:rsidR="00C04B07" w:rsidRPr="00C04B07">
        <w:t xml:space="preserve">, установленных жилищным законодательством, </w:t>
      </w:r>
      <w:hyperlink r:id="rId12" w:history="1">
        <w:r w:rsidR="00C04B07" w:rsidRPr="00C04B07">
          <w:t>законодательством</w:t>
        </w:r>
      </w:hyperlink>
      <w:r w:rsidR="00C04B07" w:rsidRPr="00C04B07">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14:paraId="5E0DAD3B" w14:textId="77777777" w:rsidR="00C04B07" w:rsidRPr="00C04B07" w:rsidRDefault="00C04B07" w:rsidP="00FF6125">
      <w:pPr>
        <w:autoSpaceDE w:val="0"/>
        <w:autoSpaceDN w:val="0"/>
        <w:adjustRightInd w:val="0"/>
        <w:spacing w:line="360" w:lineRule="auto"/>
        <w:ind w:left="284" w:right="-142" w:firstLine="709"/>
        <w:jc w:val="both"/>
      </w:pPr>
      <w:r w:rsidRPr="00C04B07">
        <w:t xml:space="preserve">1) требований к использованию и сохранности жилищного фонда, в том числе </w:t>
      </w:r>
      <w:hyperlink r:id="rId13" w:history="1">
        <w:r w:rsidRPr="00C04B07">
          <w:t>требований</w:t>
        </w:r>
      </w:hyperlink>
      <w:r w:rsidRPr="00C04B07">
        <w:t xml:space="preserve"> к жилым помещениям, их использованию и содержанию, использованию и содержанию общего имущества собственников помещений в </w:t>
      </w:r>
      <w:r w:rsidRPr="00C04B07">
        <w:lastRenderedPageBreak/>
        <w:t>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DBB8AA6" w14:textId="77777777" w:rsidR="00C04B07" w:rsidRPr="00C04B07" w:rsidRDefault="00C04B07" w:rsidP="00FF6125">
      <w:pPr>
        <w:autoSpaceDE w:val="0"/>
        <w:autoSpaceDN w:val="0"/>
        <w:adjustRightInd w:val="0"/>
        <w:spacing w:line="360" w:lineRule="auto"/>
        <w:ind w:left="284" w:right="-142" w:firstLine="709"/>
        <w:jc w:val="both"/>
      </w:pPr>
      <w:r w:rsidRPr="00C04B07">
        <w:t xml:space="preserve">2) требований к </w:t>
      </w:r>
      <w:hyperlink r:id="rId14" w:history="1">
        <w:r w:rsidRPr="00C04B07">
          <w:t>формированию</w:t>
        </w:r>
      </w:hyperlink>
      <w:r w:rsidRPr="00C04B07">
        <w:t xml:space="preserve"> фондов капитального ремонта;</w:t>
      </w:r>
    </w:p>
    <w:p w14:paraId="2EC2D075" w14:textId="77777777" w:rsidR="00C04B07" w:rsidRPr="00C04B07" w:rsidRDefault="00C04B07" w:rsidP="00FF6125">
      <w:pPr>
        <w:autoSpaceDE w:val="0"/>
        <w:autoSpaceDN w:val="0"/>
        <w:adjustRightInd w:val="0"/>
        <w:spacing w:line="360" w:lineRule="auto"/>
        <w:ind w:left="284" w:right="-142" w:firstLine="709"/>
        <w:jc w:val="both"/>
      </w:pPr>
      <w:r w:rsidRPr="00C04B07">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2C3DD4B" w14:textId="77777777" w:rsidR="00C04B07" w:rsidRPr="00C04B07" w:rsidRDefault="00C04B07" w:rsidP="00FF6125">
      <w:pPr>
        <w:autoSpaceDE w:val="0"/>
        <w:autoSpaceDN w:val="0"/>
        <w:adjustRightInd w:val="0"/>
        <w:spacing w:line="360" w:lineRule="auto"/>
        <w:ind w:left="284" w:right="-142" w:firstLine="709"/>
        <w:jc w:val="both"/>
      </w:pPr>
      <w:r w:rsidRPr="00C04B07">
        <w:t>4) требований к предоставлению коммунальных услуг собственникам и пользователям помещений в многоквартирных домах и жилых домов;</w:t>
      </w:r>
    </w:p>
    <w:p w14:paraId="2F0D2FFC" w14:textId="77777777" w:rsidR="00C04B07" w:rsidRPr="00C04B07" w:rsidRDefault="00C04B07" w:rsidP="00FF6125">
      <w:pPr>
        <w:autoSpaceDE w:val="0"/>
        <w:autoSpaceDN w:val="0"/>
        <w:adjustRightInd w:val="0"/>
        <w:spacing w:line="360" w:lineRule="auto"/>
        <w:ind w:left="284" w:right="-142" w:firstLine="709"/>
        <w:jc w:val="both"/>
      </w:pPr>
      <w:r w:rsidRPr="00C04B07">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7F690B2" w14:textId="77777777" w:rsidR="00C04B07" w:rsidRPr="00C04B07" w:rsidRDefault="00C04B07" w:rsidP="00FF6125">
      <w:pPr>
        <w:autoSpaceDE w:val="0"/>
        <w:autoSpaceDN w:val="0"/>
        <w:adjustRightInd w:val="0"/>
        <w:spacing w:line="360" w:lineRule="auto"/>
        <w:ind w:left="284" w:right="-142" w:firstLine="709"/>
        <w:jc w:val="both"/>
      </w:pPr>
      <w:r w:rsidRPr="00C04B07">
        <w:t>6) правил содержания общего имущества в многоквартирном доме и правил изменения размера платы за содержание жилого помещения;</w:t>
      </w:r>
    </w:p>
    <w:p w14:paraId="3919C558" w14:textId="77777777" w:rsidR="00C04B07" w:rsidRPr="00C04B07" w:rsidRDefault="00C04B07" w:rsidP="00FF6125">
      <w:pPr>
        <w:autoSpaceDE w:val="0"/>
        <w:autoSpaceDN w:val="0"/>
        <w:adjustRightInd w:val="0"/>
        <w:spacing w:line="360" w:lineRule="auto"/>
        <w:ind w:left="284" w:right="-142" w:firstLine="709"/>
        <w:jc w:val="both"/>
      </w:pPr>
      <w:r w:rsidRPr="00C04B07">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CB4A227" w14:textId="77777777" w:rsidR="00C04B07" w:rsidRPr="00C04B07" w:rsidRDefault="00C04B07" w:rsidP="00FF6125">
      <w:pPr>
        <w:autoSpaceDE w:val="0"/>
        <w:autoSpaceDN w:val="0"/>
        <w:adjustRightInd w:val="0"/>
        <w:spacing w:line="360" w:lineRule="auto"/>
        <w:ind w:left="284" w:right="-142" w:firstLine="709"/>
        <w:jc w:val="both"/>
      </w:pPr>
      <w:r w:rsidRPr="00C04B07">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8BD7C33" w14:textId="77777777" w:rsidR="00C04B07" w:rsidRPr="00C04B07" w:rsidRDefault="00C04B07" w:rsidP="00FF6125">
      <w:pPr>
        <w:autoSpaceDE w:val="0"/>
        <w:autoSpaceDN w:val="0"/>
        <w:adjustRightInd w:val="0"/>
        <w:spacing w:line="360" w:lineRule="auto"/>
        <w:ind w:left="284" w:right="-142" w:firstLine="709"/>
        <w:jc w:val="both"/>
      </w:pPr>
      <w:r w:rsidRPr="00C04B07">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85275B1" w14:textId="77777777" w:rsidR="00C04B07" w:rsidRDefault="00C04B07" w:rsidP="00FF6125">
      <w:pPr>
        <w:autoSpaceDE w:val="0"/>
        <w:autoSpaceDN w:val="0"/>
        <w:adjustRightInd w:val="0"/>
        <w:spacing w:line="360" w:lineRule="auto"/>
        <w:ind w:left="284" w:right="-142" w:firstLine="709"/>
        <w:jc w:val="both"/>
      </w:pPr>
      <w:r w:rsidRPr="00C04B07">
        <w:t>10) требований к обеспечению доступности для инвалидов помещений в многоквартирных домах;</w:t>
      </w:r>
    </w:p>
    <w:p w14:paraId="5E79AD83" w14:textId="77777777" w:rsidR="00C04B07" w:rsidRDefault="00D37C57" w:rsidP="00FF6125">
      <w:pPr>
        <w:autoSpaceDE w:val="0"/>
        <w:autoSpaceDN w:val="0"/>
        <w:adjustRightInd w:val="0"/>
        <w:spacing w:line="360" w:lineRule="auto"/>
        <w:ind w:right="-142" w:firstLine="708"/>
        <w:jc w:val="both"/>
      </w:pPr>
      <w:r>
        <w:t xml:space="preserve">   </w:t>
      </w:r>
      <w:r w:rsidR="00C04B07" w:rsidRPr="00C04B07">
        <w:t>11) требований к предоставлению жилых помещений в наемных домах социального использования.</w:t>
      </w:r>
    </w:p>
    <w:p w14:paraId="7D026CDA" w14:textId="77777777" w:rsidR="00B41F86" w:rsidRDefault="00B41F86" w:rsidP="00FF6125">
      <w:pPr>
        <w:autoSpaceDE w:val="0"/>
        <w:autoSpaceDN w:val="0"/>
        <w:adjustRightInd w:val="0"/>
        <w:spacing w:line="360" w:lineRule="auto"/>
        <w:ind w:left="284" w:right="-142" w:firstLine="709"/>
        <w:jc w:val="both"/>
      </w:pPr>
    </w:p>
    <w:p w14:paraId="6116E779" w14:textId="77777777" w:rsidR="00827D61" w:rsidRDefault="00827D61" w:rsidP="00995329">
      <w:pPr>
        <w:autoSpaceDE w:val="0"/>
        <w:autoSpaceDN w:val="0"/>
        <w:adjustRightInd w:val="0"/>
        <w:ind w:left="284" w:right="-142"/>
        <w:jc w:val="center"/>
      </w:pPr>
      <w:r>
        <w:t xml:space="preserve">2. Анализ текущего состояния осуществления надзора, </w:t>
      </w:r>
    </w:p>
    <w:p w14:paraId="46BAE599" w14:textId="77777777" w:rsidR="00827D61" w:rsidRDefault="00827D61" w:rsidP="00995329">
      <w:pPr>
        <w:autoSpaceDE w:val="0"/>
        <w:autoSpaceDN w:val="0"/>
        <w:adjustRightInd w:val="0"/>
        <w:ind w:left="284" w:right="-142"/>
        <w:jc w:val="center"/>
      </w:pPr>
      <w:r>
        <w:t xml:space="preserve">описание текущего развития профилактической деятельности Инспекции, характеристика проблем, на решение которых направлена Программа </w:t>
      </w:r>
    </w:p>
    <w:p w14:paraId="0B06F3DB" w14:textId="77777777" w:rsidR="00443EED" w:rsidRDefault="00443EED" w:rsidP="00995329">
      <w:pPr>
        <w:autoSpaceDE w:val="0"/>
        <w:autoSpaceDN w:val="0"/>
        <w:adjustRightInd w:val="0"/>
        <w:ind w:left="284" w:right="-142"/>
        <w:jc w:val="center"/>
      </w:pPr>
    </w:p>
    <w:p w14:paraId="24C5C0CC" w14:textId="203F4C1A" w:rsidR="00443EED" w:rsidRPr="009D1690" w:rsidRDefault="00443EED" w:rsidP="00995329">
      <w:pPr>
        <w:spacing w:line="360" w:lineRule="auto"/>
        <w:ind w:left="284" w:right="-142" w:firstLine="709"/>
        <w:jc w:val="both"/>
      </w:pPr>
      <w:r>
        <w:t xml:space="preserve">За </w:t>
      </w:r>
      <w:r>
        <w:rPr>
          <w:lang w:val="en-US"/>
        </w:rPr>
        <w:t>I</w:t>
      </w:r>
      <w:r>
        <w:t xml:space="preserve"> полугодие 202</w:t>
      </w:r>
      <w:r w:rsidR="00D65D5C">
        <w:t>2</w:t>
      </w:r>
      <w:r>
        <w:t xml:space="preserve"> года Инспекцией проведено</w:t>
      </w:r>
      <w:r w:rsidR="00025741">
        <w:t xml:space="preserve"> 73</w:t>
      </w:r>
      <w:r w:rsidRPr="00D37C57">
        <w:rPr>
          <w:b/>
        </w:rPr>
        <w:t xml:space="preserve"> </w:t>
      </w:r>
      <w:r>
        <w:t>мероприяти</w:t>
      </w:r>
      <w:r w:rsidR="00025741">
        <w:t>я</w:t>
      </w:r>
      <w:r>
        <w:t xml:space="preserve">                   по надзору. В результате проведённых обследований выявлено </w:t>
      </w:r>
      <w:r w:rsidR="006B62AB">
        <w:t>278</w:t>
      </w:r>
      <w:r w:rsidRPr="00C32065">
        <w:rPr>
          <w:color w:val="FF0000"/>
        </w:rPr>
        <w:t xml:space="preserve"> </w:t>
      </w:r>
      <w:r>
        <w:t>нарушени</w:t>
      </w:r>
      <w:r w:rsidR="006B62AB">
        <w:t>й</w:t>
      </w:r>
      <w:r>
        <w:t xml:space="preserve"> обязательных требований. За указанный период органам государственной власти, органам местного самоуправления, юридическим лицам, индивидуальным предпринимателям и гражданам выдано </w:t>
      </w:r>
      <w:r w:rsidR="00025741">
        <w:t>23</w:t>
      </w:r>
      <w:r>
        <w:t xml:space="preserve"> предписани</w:t>
      </w:r>
      <w:r w:rsidR="00025741">
        <w:t>я</w:t>
      </w:r>
      <w:r>
        <w:t xml:space="preserve"> об устранении выявленных Инспекцией нарушений обязательных требований.                В отношении фактов нарушений обязательных требований за </w:t>
      </w:r>
      <w:r>
        <w:rPr>
          <w:lang w:val="en-US"/>
        </w:rPr>
        <w:t>I</w:t>
      </w:r>
      <w:r>
        <w:t xml:space="preserve"> полугодие 202</w:t>
      </w:r>
      <w:r w:rsidR="00C32065">
        <w:t>2</w:t>
      </w:r>
      <w:r>
        <w:t xml:space="preserve"> года Инспекцией возбуждено </w:t>
      </w:r>
      <w:r w:rsidR="00025741">
        <w:t>29</w:t>
      </w:r>
      <w:r>
        <w:t xml:space="preserve"> дел об административных правонарушениях. </w:t>
      </w:r>
      <w:r w:rsidRPr="009D1690">
        <w:t xml:space="preserve">По результатам рассмотрения дел наложено </w:t>
      </w:r>
      <w:r w:rsidR="009D1690">
        <w:t>административных штрафов</w:t>
      </w:r>
      <w:r w:rsidRPr="009D1690">
        <w:t xml:space="preserve"> на общую сумму </w:t>
      </w:r>
      <w:r w:rsidR="003F71EA">
        <w:t>1098 тыс.</w:t>
      </w:r>
      <w:r w:rsidRPr="009D1690">
        <w:rPr>
          <w:b/>
        </w:rPr>
        <w:t xml:space="preserve"> </w:t>
      </w:r>
      <w:r w:rsidRPr="00025741">
        <w:rPr>
          <w:bCs/>
        </w:rPr>
        <w:t>рублей</w:t>
      </w:r>
      <w:r w:rsidRPr="009D1690">
        <w:rPr>
          <w:b/>
        </w:rPr>
        <w:t>.</w:t>
      </w:r>
    </w:p>
    <w:p w14:paraId="51821A57" w14:textId="1F5ADD3D" w:rsidR="00443EED" w:rsidRDefault="00443EED" w:rsidP="00995329">
      <w:pPr>
        <w:spacing w:line="360" w:lineRule="auto"/>
        <w:ind w:left="284" w:right="-142" w:firstLine="709"/>
        <w:jc w:val="both"/>
      </w:pPr>
      <w:r>
        <w:t xml:space="preserve">В </w:t>
      </w:r>
      <w:r>
        <w:rPr>
          <w:lang w:val="en-US"/>
        </w:rPr>
        <w:t>I</w:t>
      </w:r>
      <w:r>
        <w:t xml:space="preserve"> полугодии 202</w:t>
      </w:r>
      <w:r w:rsidR="00C32065">
        <w:t>2</w:t>
      </w:r>
      <w:r>
        <w:t xml:space="preserve"> года Инспекцией была реализована в полном объёме Программа профилактики нарушений при осуществлении жилищного надзора.</w:t>
      </w:r>
    </w:p>
    <w:p w14:paraId="07395958" w14:textId="77777777" w:rsidR="00443EED" w:rsidRDefault="00443EED" w:rsidP="00995329">
      <w:pPr>
        <w:spacing w:line="360" w:lineRule="auto"/>
        <w:ind w:left="284" w:right="-142" w:firstLine="709"/>
        <w:jc w:val="both"/>
      </w:pPr>
      <w:r>
        <w:t>В целях предупреждения нарушений подконтрольными субъектами обязательных требований, устранения причин, факторов и условий, способствующих нарушениям обязательных требований, Инспекцией разработаны и опубликованы на официальном сайте Инспекции в сети «Интернет» руководства по соблюдению обязательных требований.</w:t>
      </w:r>
    </w:p>
    <w:p w14:paraId="3E25415D" w14:textId="47989236" w:rsidR="00443EED" w:rsidRDefault="00443EED" w:rsidP="00995329">
      <w:pPr>
        <w:spacing w:line="360" w:lineRule="auto"/>
        <w:ind w:left="284" w:right="-142" w:firstLine="709"/>
        <w:jc w:val="both"/>
      </w:pPr>
      <w:r>
        <w:t xml:space="preserve">В </w:t>
      </w:r>
      <w:r>
        <w:rPr>
          <w:lang w:val="en-US"/>
        </w:rPr>
        <w:t>I</w:t>
      </w:r>
      <w:r>
        <w:t xml:space="preserve"> полугодии 202</w:t>
      </w:r>
      <w:r w:rsidR="00C32065">
        <w:t>2</w:t>
      </w:r>
      <w:r>
        <w:t xml:space="preserve"> для подконтрольных субъектов Инспекцией были организованы и проведены публичные мероприятия с обсуждением проблем правоприменительной практики.</w:t>
      </w:r>
    </w:p>
    <w:p w14:paraId="36494FB2" w14:textId="77777777" w:rsidR="00443EED" w:rsidRDefault="00443EED" w:rsidP="00995329">
      <w:pPr>
        <w:spacing w:line="360" w:lineRule="auto"/>
        <w:ind w:left="284" w:right="-142" w:firstLine="709"/>
        <w:jc w:val="both"/>
      </w:pPr>
      <w:r>
        <w:t>Инспекция ежегодно обобщает практику осуществления надзора                         и размещает соответствующие обобщения в сети «Интернет» на официальном сайте Инспекции.</w:t>
      </w:r>
    </w:p>
    <w:p w14:paraId="3583415F" w14:textId="401509F9" w:rsidR="00443EED" w:rsidRDefault="00443EED" w:rsidP="00447214">
      <w:pPr>
        <w:spacing w:line="360" w:lineRule="auto"/>
        <w:ind w:left="284" w:right="-142" w:firstLine="709"/>
        <w:jc w:val="both"/>
        <w:rPr>
          <w:b/>
        </w:rPr>
      </w:pPr>
      <w:r>
        <w:t>В соответствии с пунктом 5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w:t>
      </w:r>
      <w:proofErr w:type="gramStart"/>
      <w:r>
        <w:t xml:space="preserve">надзора)   </w:t>
      </w:r>
      <w:proofErr w:type="gramEnd"/>
      <w:r>
        <w:t xml:space="preserve">             и муниципального контроля» за отчётный период Инспекцией объявлено</w:t>
      </w:r>
      <w:r w:rsidR="003F71EA">
        <w:t xml:space="preserve"> </w:t>
      </w:r>
      <w:r w:rsidR="00025741">
        <w:t>147</w:t>
      </w:r>
      <w:r>
        <w:t xml:space="preserve"> </w:t>
      </w:r>
      <w:r w:rsidRPr="009D1690">
        <w:rPr>
          <w:b/>
        </w:rPr>
        <w:t xml:space="preserve"> </w:t>
      </w:r>
      <w:r>
        <w:t xml:space="preserve"> </w:t>
      </w:r>
      <w:r>
        <w:lastRenderedPageBreak/>
        <w:t>предостережений юридическим лицам на принятие мер по обеспечению соблюдения обязательных требований.</w:t>
      </w:r>
    </w:p>
    <w:p w14:paraId="076FADF6" w14:textId="77777777" w:rsidR="00443EED" w:rsidRDefault="00443EED" w:rsidP="00447214">
      <w:pPr>
        <w:spacing w:line="360" w:lineRule="auto"/>
        <w:ind w:left="284" w:right="-142" w:firstLine="709"/>
        <w:jc w:val="both"/>
      </w:pPr>
      <w:r>
        <w:t>В результате проведённого анализа выявленных в рамках надзора установлены следующие нарушения:</w:t>
      </w:r>
    </w:p>
    <w:p w14:paraId="62715EAD" w14:textId="329CF5EE" w:rsidR="00443EED" w:rsidRPr="003F71EA" w:rsidRDefault="009275B6" w:rsidP="00447214">
      <w:pPr>
        <w:spacing w:line="360" w:lineRule="auto"/>
        <w:ind w:left="284" w:right="-142" w:firstLine="709"/>
        <w:jc w:val="both"/>
        <w:rPr>
          <w:color w:val="000000" w:themeColor="text1"/>
        </w:rPr>
      </w:pPr>
      <w:r w:rsidRPr="00025741">
        <w:rPr>
          <w:color w:val="000000" w:themeColor="text1"/>
        </w:rPr>
        <w:t>-</w:t>
      </w:r>
      <w:r w:rsidRPr="00025741">
        <w:rPr>
          <w:color w:val="000000" w:themeColor="text1"/>
        </w:rPr>
        <w:tab/>
        <w:t xml:space="preserve"> </w:t>
      </w:r>
      <w:r w:rsidR="00025741" w:rsidRPr="00025741">
        <w:rPr>
          <w:color w:val="000000" w:themeColor="text1"/>
        </w:rPr>
        <w:t xml:space="preserve">3 </w:t>
      </w:r>
      <w:r w:rsidR="00443EED" w:rsidRPr="00025741">
        <w:rPr>
          <w:color w:val="000000" w:themeColor="text1"/>
        </w:rPr>
        <w:t>нарушени</w:t>
      </w:r>
      <w:r w:rsidR="00025741" w:rsidRPr="00025741">
        <w:rPr>
          <w:color w:val="000000" w:themeColor="text1"/>
        </w:rPr>
        <w:t>я</w:t>
      </w:r>
      <w:r w:rsidR="00443EED" w:rsidRPr="003F71EA">
        <w:rPr>
          <w:color w:val="000000" w:themeColor="text1"/>
        </w:rPr>
        <w:t xml:space="preserve"> правил и норм технической эксплуатации жилищного фонда;</w:t>
      </w:r>
    </w:p>
    <w:p w14:paraId="324A0869" w14:textId="7A9D8177" w:rsidR="00443EED" w:rsidRPr="003F71EA" w:rsidRDefault="00443EED" w:rsidP="00447214">
      <w:pPr>
        <w:spacing w:line="360" w:lineRule="auto"/>
        <w:ind w:left="284" w:right="-142" w:firstLine="709"/>
        <w:jc w:val="both"/>
        <w:rPr>
          <w:color w:val="000000" w:themeColor="text1"/>
        </w:rPr>
      </w:pPr>
      <w:r w:rsidRPr="003F71EA">
        <w:rPr>
          <w:color w:val="000000" w:themeColor="text1"/>
        </w:rPr>
        <w:t>-</w:t>
      </w:r>
      <w:r w:rsidRPr="003F71EA">
        <w:rPr>
          <w:color w:val="000000" w:themeColor="text1"/>
        </w:rPr>
        <w:tab/>
      </w:r>
      <w:r w:rsidR="00025741">
        <w:rPr>
          <w:color w:val="000000" w:themeColor="text1"/>
        </w:rPr>
        <w:t>1</w:t>
      </w:r>
      <w:r w:rsidRPr="003F71EA">
        <w:rPr>
          <w:color w:val="000000" w:themeColor="text1"/>
        </w:rPr>
        <w:t xml:space="preserve"> нарушени</w:t>
      </w:r>
      <w:r w:rsidR="003F71EA" w:rsidRPr="003F71EA">
        <w:rPr>
          <w:color w:val="000000" w:themeColor="text1"/>
        </w:rPr>
        <w:t>е</w:t>
      </w:r>
      <w:r w:rsidRPr="003F71EA">
        <w:rPr>
          <w:color w:val="000000" w:themeColor="text1"/>
        </w:rPr>
        <w:t xml:space="preserve"> правил пользования жилыми помещениями; </w:t>
      </w:r>
    </w:p>
    <w:p w14:paraId="5D317DC2" w14:textId="523887B7" w:rsidR="00443EED" w:rsidRPr="000747CE" w:rsidRDefault="00443EED" w:rsidP="00447214">
      <w:pPr>
        <w:spacing w:line="360" w:lineRule="auto"/>
        <w:ind w:left="284" w:right="-142" w:firstLine="709"/>
        <w:jc w:val="both"/>
        <w:rPr>
          <w:color w:val="000000" w:themeColor="text1"/>
        </w:rPr>
      </w:pPr>
      <w:r w:rsidRPr="000747CE">
        <w:rPr>
          <w:color w:val="000000" w:themeColor="text1"/>
        </w:rPr>
        <w:t>-</w:t>
      </w:r>
      <w:r w:rsidRPr="000747CE">
        <w:rPr>
          <w:color w:val="000000" w:themeColor="text1"/>
        </w:rPr>
        <w:tab/>
      </w:r>
      <w:r w:rsidR="00025741">
        <w:rPr>
          <w:color w:val="000000" w:themeColor="text1"/>
        </w:rPr>
        <w:t>0</w:t>
      </w:r>
      <w:r w:rsidRPr="000747CE">
        <w:rPr>
          <w:color w:val="000000" w:themeColor="text1"/>
        </w:rPr>
        <w:t xml:space="preserve"> нарушение приходится на некачественное предоставление коммунальных услуг населению;</w:t>
      </w:r>
    </w:p>
    <w:p w14:paraId="4EB25E9B" w14:textId="4B495969" w:rsidR="00443EED" w:rsidRPr="00025741" w:rsidRDefault="00443EED" w:rsidP="00447214">
      <w:pPr>
        <w:spacing w:line="360" w:lineRule="auto"/>
        <w:ind w:left="284" w:right="-142" w:firstLine="709"/>
        <w:jc w:val="both"/>
        <w:rPr>
          <w:color w:val="000000" w:themeColor="text1"/>
        </w:rPr>
      </w:pPr>
      <w:r w:rsidRPr="00025741">
        <w:rPr>
          <w:color w:val="000000" w:themeColor="text1"/>
        </w:rPr>
        <w:t>-</w:t>
      </w:r>
      <w:r w:rsidRPr="00025741">
        <w:rPr>
          <w:color w:val="000000" w:themeColor="text1"/>
        </w:rPr>
        <w:tab/>
      </w:r>
      <w:r w:rsidR="00025741" w:rsidRPr="00025741">
        <w:rPr>
          <w:color w:val="000000" w:themeColor="text1"/>
        </w:rPr>
        <w:t>0</w:t>
      </w:r>
      <w:r w:rsidRPr="00025741">
        <w:rPr>
          <w:color w:val="000000" w:themeColor="text1"/>
        </w:rPr>
        <w:t xml:space="preserve"> нарушений требований законодательства о раскрытии информации;</w:t>
      </w:r>
    </w:p>
    <w:p w14:paraId="2BE44610" w14:textId="6B94109C" w:rsidR="00443EED" w:rsidRPr="000747CE" w:rsidRDefault="00443EED" w:rsidP="00447214">
      <w:pPr>
        <w:spacing w:line="360" w:lineRule="auto"/>
        <w:ind w:left="284" w:right="-142" w:firstLine="709"/>
        <w:jc w:val="both"/>
        <w:rPr>
          <w:color w:val="000000" w:themeColor="text1"/>
        </w:rPr>
      </w:pPr>
      <w:r w:rsidRPr="000747CE">
        <w:rPr>
          <w:color w:val="000000" w:themeColor="text1"/>
        </w:rPr>
        <w:t>-</w:t>
      </w:r>
      <w:r w:rsidRPr="000747CE">
        <w:rPr>
          <w:color w:val="000000" w:themeColor="text1"/>
        </w:rPr>
        <w:tab/>
      </w:r>
      <w:r w:rsidR="00025741">
        <w:rPr>
          <w:color w:val="000000" w:themeColor="text1"/>
        </w:rPr>
        <w:t>8</w:t>
      </w:r>
      <w:r w:rsidRPr="000747CE">
        <w:rPr>
          <w:color w:val="000000" w:themeColor="text1"/>
        </w:rPr>
        <w:t xml:space="preserve"> нарушение порядка расчёта внесения платы за коммунальные услуги;</w:t>
      </w:r>
    </w:p>
    <w:p w14:paraId="6F60A0E9" w14:textId="799390C3" w:rsidR="00443EED" w:rsidRPr="000747CE" w:rsidRDefault="00443EED" w:rsidP="00447214">
      <w:pPr>
        <w:spacing w:line="360" w:lineRule="auto"/>
        <w:ind w:left="284" w:right="-142" w:firstLine="709"/>
        <w:jc w:val="both"/>
        <w:rPr>
          <w:color w:val="000000" w:themeColor="text1"/>
        </w:rPr>
      </w:pPr>
      <w:r w:rsidRPr="000747CE">
        <w:rPr>
          <w:color w:val="000000" w:themeColor="text1"/>
        </w:rPr>
        <w:t>-</w:t>
      </w:r>
      <w:r w:rsidRPr="000747CE">
        <w:rPr>
          <w:color w:val="000000" w:themeColor="text1"/>
        </w:rPr>
        <w:tab/>
      </w:r>
      <w:r w:rsidR="001A3866">
        <w:rPr>
          <w:color w:val="000000" w:themeColor="text1"/>
        </w:rPr>
        <w:t>0</w:t>
      </w:r>
      <w:r w:rsidRPr="000747CE">
        <w:rPr>
          <w:color w:val="000000" w:themeColor="text1"/>
        </w:rPr>
        <w:t xml:space="preserve"> нарушение правил управления многоквартирными домами;</w:t>
      </w:r>
    </w:p>
    <w:p w14:paraId="690A0753" w14:textId="12694F5E" w:rsidR="00443EED" w:rsidRPr="000747CE" w:rsidRDefault="00443EED" w:rsidP="00447214">
      <w:pPr>
        <w:spacing w:line="360" w:lineRule="auto"/>
        <w:ind w:left="284" w:right="-142" w:firstLine="709"/>
        <w:jc w:val="both"/>
        <w:rPr>
          <w:color w:val="000000" w:themeColor="text1"/>
        </w:rPr>
      </w:pPr>
      <w:r w:rsidRPr="000747CE">
        <w:rPr>
          <w:color w:val="000000" w:themeColor="text1"/>
        </w:rPr>
        <w:t>-</w:t>
      </w:r>
      <w:r w:rsidRPr="000747CE">
        <w:rPr>
          <w:color w:val="000000" w:themeColor="text1"/>
        </w:rPr>
        <w:tab/>
      </w:r>
      <w:r w:rsidR="001A3866">
        <w:rPr>
          <w:color w:val="000000" w:themeColor="text1"/>
        </w:rPr>
        <w:t>1</w:t>
      </w:r>
      <w:r w:rsidRPr="000747CE">
        <w:rPr>
          <w:color w:val="000000" w:themeColor="text1"/>
        </w:rPr>
        <w:t xml:space="preserve"> нарушения правил технической эксплуатации внутридомового газового оборудования;</w:t>
      </w:r>
    </w:p>
    <w:p w14:paraId="40C7DE95" w14:textId="0DCFC8D3" w:rsidR="00443EED" w:rsidRPr="000747CE" w:rsidRDefault="00443EED" w:rsidP="00447214">
      <w:pPr>
        <w:spacing w:line="360" w:lineRule="auto"/>
        <w:ind w:left="284" w:right="-142" w:firstLine="709"/>
        <w:jc w:val="both"/>
        <w:rPr>
          <w:color w:val="000000" w:themeColor="text1"/>
        </w:rPr>
      </w:pPr>
      <w:r w:rsidRPr="000747CE">
        <w:rPr>
          <w:color w:val="000000" w:themeColor="text1"/>
        </w:rPr>
        <w:t>-</w:t>
      </w:r>
      <w:r w:rsidRPr="000747CE">
        <w:rPr>
          <w:color w:val="000000" w:themeColor="text1"/>
        </w:rPr>
        <w:tab/>
      </w:r>
      <w:r w:rsidR="001A3866">
        <w:rPr>
          <w:color w:val="000000" w:themeColor="text1"/>
        </w:rPr>
        <w:t>23</w:t>
      </w:r>
      <w:r w:rsidR="000747CE" w:rsidRPr="000747CE">
        <w:rPr>
          <w:color w:val="000000" w:themeColor="text1"/>
        </w:rPr>
        <w:t xml:space="preserve"> </w:t>
      </w:r>
      <w:r w:rsidRPr="000747CE">
        <w:rPr>
          <w:color w:val="000000" w:themeColor="text1"/>
        </w:rPr>
        <w:t>нарушений предписанных сроков выполнения необходимых работ;</w:t>
      </w:r>
    </w:p>
    <w:p w14:paraId="4EB2D564" w14:textId="77777777" w:rsidR="00443EED" w:rsidRDefault="00443EED" w:rsidP="00447214">
      <w:pPr>
        <w:spacing w:line="360" w:lineRule="auto"/>
        <w:ind w:left="284" w:right="-142" w:firstLine="709"/>
        <w:jc w:val="both"/>
      </w:pPr>
      <w:r>
        <w:t>Снижение рисков причинения вреда охраняемым законом ценностям может быть обеспечено за счёт информированности подконтрольных субъектов об обязательных требованиях, выявления и пресечения нарушений Инспекцией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допущенных подконтрольными субъектами,  профилактики нарушений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p>
    <w:p w14:paraId="3DB1404F" w14:textId="77777777" w:rsidR="00443EED" w:rsidRDefault="00443EED" w:rsidP="00995329">
      <w:pPr>
        <w:autoSpaceDE w:val="0"/>
        <w:autoSpaceDN w:val="0"/>
        <w:adjustRightInd w:val="0"/>
        <w:ind w:right="-142"/>
        <w:jc w:val="center"/>
      </w:pPr>
    </w:p>
    <w:p w14:paraId="53FCEE84" w14:textId="77777777" w:rsidR="00827D61" w:rsidRDefault="00827D61" w:rsidP="00447214">
      <w:pPr>
        <w:autoSpaceDE w:val="0"/>
        <w:autoSpaceDN w:val="0"/>
        <w:adjustRightInd w:val="0"/>
        <w:spacing w:line="360" w:lineRule="auto"/>
        <w:ind w:right="-142"/>
        <w:jc w:val="center"/>
      </w:pPr>
      <w:r>
        <w:t>3. Цели и задачи реализации Программы</w:t>
      </w:r>
    </w:p>
    <w:p w14:paraId="2957134C" w14:textId="77777777" w:rsidR="00C04B07" w:rsidRDefault="00C04B07" w:rsidP="00447214">
      <w:pPr>
        <w:spacing w:line="360" w:lineRule="auto"/>
        <w:ind w:left="284" w:right="-142" w:firstLine="709"/>
        <w:jc w:val="both"/>
      </w:pPr>
    </w:p>
    <w:p w14:paraId="0C8C202E" w14:textId="77777777" w:rsidR="006F2026" w:rsidRDefault="00827D61" w:rsidP="00447214">
      <w:pPr>
        <w:spacing w:line="360" w:lineRule="auto"/>
        <w:ind w:left="284" w:right="-142" w:firstLine="709"/>
        <w:jc w:val="both"/>
      </w:pPr>
      <w:r>
        <w:t>3</w:t>
      </w:r>
      <w:r w:rsidR="00AA2D16">
        <w:t>.1. Целями П</w:t>
      </w:r>
      <w:r w:rsidR="007B4085">
        <w:t>рограммы являются:</w:t>
      </w:r>
    </w:p>
    <w:p w14:paraId="76BB48D1" w14:textId="77777777" w:rsidR="007B4085" w:rsidRDefault="007B4085" w:rsidP="00447214">
      <w:pPr>
        <w:spacing w:line="360" w:lineRule="auto"/>
        <w:ind w:left="284" w:right="-142" w:firstLine="709"/>
        <w:jc w:val="both"/>
      </w:pPr>
      <w:r>
        <w:t>предупреждение нарушений под</w:t>
      </w:r>
      <w:r w:rsidR="00827D61">
        <w:t xml:space="preserve">контрольными </w:t>
      </w:r>
      <w:r>
        <w:t>субъектами обязательных требований</w:t>
      </w:r>
      <w:r w:rsidR="00827D61">
        <w:t>, указанных в пункте 1.2 Программы</w:t>
      </w:r>
      <w:r>
        <w:t>;</w:t>
      </w:r>
    </w:p>
    <w:p w14:paraId="09E57E67" w14:textId="77777777" w:rsidR="007B4085" w:rsidRDefault="007B4085" w:rsidP="00447214">
      <w:pPr>
        <w:spacing w:line="360" w:lineRule="auto"/>
        <w:ind w:left="284" w:right="-142" w:firstLine="709"/>
        <w:jc w:val="both"/>
      </w:pPr>
      <w:r>
        <w:lastRenderedPageBreak/>
        <w:t>снижение административной нагрузки на субъекты предпринимательской деятельности;</w:t>
      </w:r>
    </w:p>
    <w:p w14:paraId="442EEE4A" w14:textId="77777777" w:rsidR="007B4085" w:rsidRDefault="007B4085" w:rsidP="00447214">
      <w:pPr>
        <w:spacing w:line="360" w:lineRule="auto"/>
        <w:ind w:left="284" w:right="-142" w:firstLine="709"/>
        <w:jc w:val="both"/>
      </w:pPr>
      <w:r>
        <w:t>повышение прозрачности системы государственного контроля</w:t>
      </w:r>
      <w:r w:rsidR="00827D61">
        <w:t xml:space="preserve"> (надзора)</w:t>
      </w:r>
      <w:r>
        <w:t xml:space="preserve">и эффективности осуществления контрольно-надзорной деятельности </w:t>
      </w:r>
      <w:r w:rsidR="00827D61">
        <w:t>И</w:t>
      </w:r>
      <w:r>
        <w:t>нспекции.</w:t>
      </w:r>
    </w:p>
    <w:p w14:paraId="573C067D" w14:textId="77777777" w:rsidR="00447214" w:rsidRDefault="00447214" w:rsidP="00447214">
      <w:pPr>
        <w:spacing w:line="360" w:lineRule="auto"/>
        <w:ind w:left="284" w:right="-142" w:firstLine="709"/>
        <w:jc w:val="both"/>
      </w:pPr>
    </w:p>
    <w:p w14:paraId="5778618D" w14:textId="34D1C19A" w:rsidR="00F12BBA" w:rsidRDefault="00827D61" w:rsidP="00447214">
      <w:pPr>
        <w:spacing w:line="360" w:lineRule="auto"/>
        <w:ind w:left="284" w:right="-142" w:firstLine="709"/>
        <w:jc w:val="both"/>
      </w:pPr>
      <w:r>
        <w:t>3</w:t>
      </w:r>
      <w:r w:rsidR="00F12BBA">
        <w:t xml:space="preserve">.2. </w:t>
      </w:r>
      <w:r>
        <w:t>З</w:t>
      </w:r>
      <w:r w:rsidR="00F12BBA">
        <w:t>адачами Программы являются:</w:t>
      </w:r>
    </w:p>
    <w:p w14:paraId="6DFD02C4" w14:textId="77777777" w:rsidR="00447214" w:rsidRDefault="00447214" w:rsidP="00447214">
      <w:pPr>
        <w:spacing w:line="360" w:lineRule="auto"/>
        <w:ind w:left="284" w:right="-142" w:firstLine="709"/>
        <w:jc w:val="both"/>
      </w:pPr>
    </w:p>
    <w:p w14:paraId="404341CD" w14:textId="77777777" w:rsidR="00F12BBA" w:rsidRDefault="00F12BBA" w:rsidP="00447214">
      <w:pPr>
        <w:spacing w:line="360" w:lineRule="auto"/>
        <w:ind w:left="284" w:right="-142" w:firstLine="709"/>
        <w:jc w:val="both"/>
      </w:pPr>
      <w:r>
        <w:t>обеспечение соблюдения под</w:t>
      </w:r>
      <w:r w:rsidR="00827D61">
        <w:t xml:space="preserve">контрольными </w:t>
      </w:r>
      <w:r>
        <w:t xml:space="preserve">субъектами </w:t>
      </w:r>
      <w:r w:rsidR="00827D61">
        <w:t>о</w:t>
      </w:r>
      <w:r>
        <w:t>бязательных требований</w:t>
      </w:r>
      <w:r w:rsidR="00827D61">
        <w:t>, указанных в пункте 1.2 Программы</w:t>
      </w:r>
      <w:r>
        <w:t>;</w:t>
      </w:r>
    </w:p>
    <w:p w14:paraId="6F403EAB" w14:textId="77777777" w:rsidR="00E42782" w:rsidRDefault="00E42782" w:rsidP="00447214">
      <w:pPr>
        <w:spacing w:line="360" w:lineRule="auto"/>
        <w:ind w:left="284" w:right="-142" w:firstLine="709"/>
        <w:jc w:val="both"/>
      </w:pPr>
      <w:r>
        <w:t xml:space="preserve">формирование </w:t>
      </w:r>
      <w:r w:rsidR="00827D61">
        <w:t xml:space="preserve">единообразного </w:t>
      </w:r>
      <w:r>
        <w:t>понимания обязательных требований</w:t>
      </w:r>
      <w:r w:rsidR="00827D61">
        <w:t xml:space="preserve">, указанных в пункте 1.2 Программы, </w:t>
      </w:r>
      <w:r>
        <w:t>под</w:t>
      </w:r>
      <w:r w:rsidR="00827D61">
        <w:t xml:space="preserve">контрольными </w:t>
      </w:r>
      <w:r>
        <w:t>субъектами;</w:t>
      </w:r>
    </w:p>
    <w:p w14:paraId="0EB1273A" w14:textId="77777777" w:rsidR="00E42782" w:rsidRDefault="00E42782" w:rsidP="00447214">
      <w:pPr>
        <w:spacing w:line="360" w:lineRule="auto"/>
        <w:ind w:left="284" w:right="-142" w:firstLine="709"/>
        <w:jc w:val="both"/>
      </w:pPr>
      <w:r>
        <w:t xml:space="preserve">осуществление планирования и проведения профилактики </w:t>
      </w:r>
      <w:r w:rsidR="00827D61" w:rsidRPr="00287C44">
        <w:t xml:space="preserve">рисков причинения вреда (ущерба) охраняемым законом ценностям при осуществлении </w:t>
      </w:r>
      <w:r w:rsidR="00F4189C">
        <w:t>И</w:t>
      </w:r>
      <w:r w:rsidR="00827D61" w:rsidRPr="00287C44">
        <w:t>нспекцией надзора</w:t>
      </w:r>
      <w:r w:rsidR="002B6DEF">
        <w:t xml:space="preserve"> </w:t>
      </w:r>
      <w:r>
        <w:t xml:space="preserve">на основе принципов информационной открытости, </w:t>
      </w:r>
      <w:r w:rsidR="00B81E25">
        <w:t>обязательности</w:t>
      </w:r>
      <w:r w:rsidR="00466E59">
        <w:t xml:space="preserve"> оценки рисков</w:t>
      </w:r>
      <w:r>
        <w:t xml:space="preserve">, </w:t>
      </w:r>
      <w:r w:rsidR="00466E59">
        <w:t xml:space="preserve">а также </w:t>
      </w:r>
      <w:r>
        <w:t>актуальности</w:t>
      </w:r>
      <w:r w:rsidR="00466E59">
        <w:t xml:space="preserve">                                   и </w:t>
      </w:r>
      <w:r>
        <w:t xml:space="preserve">периодичности </w:t>
      </w:r>
      <w:r w:rsidR="00466E59">
        <w:t xml:space="preserve">проведения </w:t>
      </w:r>
      <w:r>
        <w:t>профилактических мероприятий.</w:t>
      </w:r>
    </w:p>
    <w:p w14:paraId="74166616" w14:textId="77777777" w:rsidR="00B41F86" w:rsidRDefault="00B41F86" w:rsidP="00447214">
      <w:pPr>
        <w:spacing w:line="360" w:lineRule="auto"/>
        <w:ind w:left="284" w:right="-142" w:firstLine="709"/>
        <w:jc w:val="both"/>
      </w:pPr>
    </w:p>
    <w:p w14:paraId="1A575E18" w14:textId="77777777" w:rsidR="00466E59" w:rsidRDefault="00466E59" w:rsidP="00447214">
      <w:pPr>
        <w:autoSpaceDE w:val="0"/>
        <w:autoSpaceDN w:val="0"/>
        <w:adjustRightInd w:val="0"/>
        <w:spacing w:line="360" w:lineRule="auto"/>
        <w:ind w:left="284" w:right="-142"/>
        <w:jc w:val="center"/>
      </w:pPr>
      <w:r>
        <w:t xml:space="preserve">4. Перечень профилактических мероприятий, </w:t>
      </w:r>
    </w:p>
    <w:p w14:paraId="24C17B30" w14:textId="77777777" w:rsidR="00466E59" w:rsidRDefault="00466E59" w:rsidP="00447214">
      <w:pPr>
        <w:autoSpaceDE w:val="0"/>
        <w:autoSpaceDN w:val="0"/>
        <w:adjustRightInd w:val="0"/>
        <w:spacing w:line="360" w:lineRule="auto"/>
        <w:ind w:left="284" w:right="-142"/>
        <w:jc w:val="center"/>
      </w:pPr>
      <w:r>
        <w:t>сроки (периодичность) их проведения</w:t>
      </w:r>
    </w:p>
    <w:p w14:paraId="2D9FAA51" w14:textId="77777777" w:rsidR="00B973FB" w:rsidRPr="007A2625" w:rsidRDefault="00B973FB" w:rsidP="00995329">
      <w:pPr>
        <w:ind w:left="284" w:right="-142" w:firstLine="709"/>
        <w:jc w:val="center"/>
        <w:rPr>
          <w:b/>
        </w:rPr>
      </w:pPr>
    </w:p>
    <w:tbl>
      <w:tblPr>
        <w:tblStyle w:val="ab"/>
        <w:tblW w:w="9639" w:type="dxa"/>
        <w:tblInd w:w="392" w:type="dxa"/>
        <w:tblLayout w:type="fixed"/>
        <w:tblLook w:val="04A0" w:firstRow="1" w:lastRow="0" w:firstColumn="1" w:lastColumn="0" w:noHBand="0" w:noVBand="1"/>
      </w:tblPr>
      <w:tblGrid>
        <w:gridCol w:w="567"/>
        <w:gridCol w:w="3827"/>
        <w:gridCol w:w="2410"/>
        <w:gridCol w:w="2835"/>
      </w:tblGrid>
      <w:tr w:rsidR="00A81543" w14:paraId="5A650847" w14:textId="77777777" w:rsidTr="00F877A9">
        <w:trPr>
          <w:tblHeader/>
        </w:trPr>
        <w:tc>
          <w:tcPr>
            <w:tcW w:w="567" w:type="dxa"/>
          </w:tcPr>
          <w:p w14:paraId="6155C302" w14:textId="77777777" w:rsidR="00A81543" w:rsidRDefault="00A81543" w:rsidP="00995329">
            <w:pPr>
              <w:ind w:right="-142"/>
              <w:jc w:val="center"/>
            </w:pPr>
            <w:r>
              <w:t>№</w:t>
            </w:r>
          </w:p>
        </w:tc>
        <w:tc>
          <w:tcPr>
            <w:tcW w:w="3827" w:type="dxa"/>
          </w:tcPr>
          <w:p w14:paraId="32271EE9" w14:textId="77777777" w:rsidR="002D0C42" w:rsidRDefault="00A81543" w:rsidP="00995329">
            <w:pPr>
              <w:ind w:right="-142"/>
              <w:jc w:val="center"/>
            </w:pPr>
            <w:r>
              <w:t xml:space="preserve">Наименование мероприятия </w:t>
            </w:r>
          </w:p>
          <w:p w14:paraId="21D99BCD" w14:textId="77777777" w:rsidR="00A81543" w:rsidRDefault="00A81543" w:rsidP="00995329">
            <w:pPr>
              <w:ind w:right="-142"/>
              <w:jc w:val="center"/>
            </w:pPr>
            <w:r>
              <w:t xml:space="preserve">по профилактике </w:t>
            </w:r>
          </w:p>
        </w:tc>
        <w:tc>
          <w:tcPr>
            <w:tcW w:w="2410" w:type="dxa"/>
          </w:tcPr>
          <w:p w14:paraId="343AC211" w14:textId="77777777" w:rsidR="00A81543" w:rsidRDefault="00A81543" w:rsidP="00995329">
            <w:pPr>
              <w:ind w:right="-142"/>
              <w:jc w:val="center"/>
            </w:pPr>
            <w:r>
              <w:t xml:space="preserve">Периодичность проведения </w:t>
            </w:r>
          </w:p>
        </w:tc>
        <w:tc>
          <w:tcPr>
            <w:tcW w:w="2835" w:type="dxa"/>
          </w:tcPr>
          <w:p w14:paraId="4D33E1AA" w14:textId="77777777" w:rsidR="00A81543" w:rsidRDefault="00A81543" w:rsidP="00995329">
            <w:pPr>
              <w:tabs>
                <w:tab w:val="left" w:pos="2443"/>
              </w:tabs>
              <w:ind w:right="-142"/>
              <w:jc w:val="center"/>
            </w:pPr>
            <w:r>
              <w:t>Ответственное структурное подразделение</w:t>
            </w:r>
          </w:p>
        </w:tc>
      </w:tr>
      <w:tr w:rsidR="00A81543" w14:paraId="1AEA7F81" w14:textId="77777777" w:rsidTr="00F877A9">
        <w:tc>
          <w:tcPr>
            <w:tcW w:w="567" w:type="dxa"/>
          </w:tcPr>
          <w:p w14:paraId="70FB7D9B" w14:textId="77777777" w:rsidR="00A81543" w:rsidRDefault="00A81543" w:rsidP="00995329">
            <w:pPr>
              <w:tabs>
                <w:tab w:val="left" w:pos="175"/>
              </w:tabs>
              <w:ind w:right="-142"/>
              <w:jc w:val="center"/>
            </w:pPr>
            <w:r>
              <w:t>1</w:t>
            </w:r>
            <w:r w:rsidR="002D0C42">
              <w:t>.</w:t>
            </w:r>
          </w:p>
        </w:tc>
        <w:tc>
          <w:tcPr>
            <w:tcW w:w="3827" w:type="dxa"/>
          </w:tcPr>
          <w:p w14:paraId="7B0EA023" w14:textId="77777777" w:rsidR="008A4E1E" w:rsidRDefault="002D0C42" w:rsidP="00995329">
            <w:pPr>
              <w:autoSpaceDE w:val="0"/>
              <w:autoSpaceDN w:val="0"/>
              <w:adjustRightInd w:val="0"/>
              <w:ind w:right="-142"/>
              <w:jc w:val="center"/>
            </w:pPr>
            <w:r w:rsidRPr="002D0C42">
              <w:t xml:space="preserve">Информирование посредством размещения </w:t>
            </w:r>
          </w:p>
          <w:p w14:paraId="7B22503A" w14:textId="77777777" w:rsidR="002D0C42" w:rsidRDefault="002D0C42" w:rsidP="00995329">
            <w:pPr>
              <w:autoSpaceDE w:val="0"/>
              <w:autoSpaceDN w:val="0"/>
              <w:adjustRightInd w:val="0"/>
              <w:ind w:right="-142"/>
              <w:jc w:val="center"/>
            </w:pPr>
            <w:r w:rsidRPr="002D0C42">
              <w:t xml:space="preserve">и поддержания </w:t>
            </w:r>
          </w:p>
          <w:p w14:paraId="6E6CC877" w14:textId="77777777" w:rsidR="008A4E1E" w:rsidRDefault="002D0C42" w:rsidP="00995329">
            <w:pPr>
              <w:autoSpaceDE w:val="0"/>
              <w:autoSpaceDN w:val="0"/>
              <w:adjustRightInd w:val="0"/>
              <w:ind w:right="-142"/>
              <w:jc w:val="center"/>
            </w:pPr>
            <w:r w:rsidRPr="002D0C42">
              <w:t xml:space="preserve">в актуальном состоянии </w:t>
            </w:r>
          </w:p>
          <w:p w14:paraId="5E535FC2" w14:textId="77777777" w:rsidR="002D0C42" w:rsidRPr="002D0C42" w:rsidRDefault="002D0C42" w:rsidP="00995329">
            <w:pPr>
              <w:autoSpaceDE w:val="0"/>
              <w:autoSpaceDN w:val="0"/>
              <w:adjustRightInd w:val="0"/>
              <w:ind w:right="-142"/>
              <w:jc w:val="center"/>
            </w:pPr>
            <w:r w:rsidRPr="002D0C42">
              <w:t>на официальном сайте Инспекции в сети «Интернет»</w:t>
            </w:r>
          </w:p>
          <w:p w14:paraId="3F8D9049" w14:textId="77777777" w:rsidR="00A81543" w:rsidRDefault="00A81543" w:rsidP="00995329">
            <w:pPr>
              <w:autoSpaceDE w:val="0"/>
              <w:autoSpaceDN w:val="0"/>
              <w:adjustRightInd w:val="0"/>
              <w:ind w:right="-142"/>
              <w:jc w:val="both"/>
            </w:pPr>
          </w:p>
        </w:tc>
        <w:tc>
          <w:tcPr>
            <w:tcW w:w="2410" w:type="dxa"/>
          </w:tcPr>
          <w:p w14:paraId="34E50F32" w14:textId="77777777" w:rsidR="00B51450" w:rsidRDefault="00D157C3" w:rsidP="00995329">
            <w:pPr>
              <w:ind w:left="34" w:right="-142"/>
              <w:jc w:val="center"/>
            </w:pPr>
            <w:r w:rsidRPr="00D157C3">
              <w:t xml:space="preserve">По мере издания новых нормативных правовых актов, актуализация – по мере внесения изменения </w:t>
            </w:r>
          </w:p>
          <w:p w14:paraId="5284C05D" w14:textId="77777777" w:rsidR="00B51450" w:rsidRDefault="00D157C3" w:rsidP="00995329">
            <w:pPr>
              <w:ind w:left="34" w:right="-142"/>
              <w:jc w:val="center"/>
            </w:pPr>
            <w:r w:rsidRPr="00D157C3">
              <w:t>в действующие нормативные правовые акты</w:t>
            </w:r>
          </w:p>
          <w:p w14:paraId="49D48966" w14:textId="77777777" w:rsidR="00A81543" w:rsidRDefault="00B51450" w:rsidP="00995329">
            <w:pPr>
              <w:ind w:left="34" w:right="-142"/>
              <w:jc w:val="center"/>
            </w:pPr>
            <w:r>
              <w:t>и Программу</w:t>
            </w:r>
          </w:p>
        </w:tc>
        <w:tc>
          <w:tcPr>
            <w:tcW w:w="2835" w:type="dxa"/>
          </w:tcPr>
          <w:p w14:paraId="79A7F12E" w14:textId="77777777" w:rsidR="00B41F86" w:rsidRDefault="00F877A9" w:rsidP="00995329">
            <w:pPr>
              <w:ind w:left="34" w:right="-142"/>
              <w:jc w:val="center"/>
            </w:pPr>
            <w:r>
              <w:t xml:space="preserve">Аналитический отдел </w:t>
            </w:r>
            <w:r w:rsidR="005C13E7">
              <w:t xml:space="preserve">(размещение </w:t>
            </w:r>
          </w:p>
          <w:p w14:paraId="3ADC7DD4" w14:textId="77777777" w:rsidR="005C13E7" w:rsidRDefault="005C13E7" w:rsidP="00995329">
            <w:pPr>
              <w:ind w:left="34" w:right="-142"/>
              <w:jc w:val="center"/>
            </w:pPr>
            <w:r>
              <w:t>на официальном сайте</w:t>
            </w:r>
            <w:r w:rsidR="00B51450">
              <w:t xml:space="preserve"> Инспекции</w:t>
            </w:r>
            <w:r>
              <w:t>)</w:t>
            </w:r>
          </w:p>
          <w:p w14:paraId="37D3FB44" w14:textId="77777777" w:rsidR="005C13E7" w:rsidRDefault="005C13E7" w:rsidP="00995329">
            <w:pPr>
              <w:ind w:left="34" w:right="-142"/>
              <w:jc w:val="center"/>
            </w:pPr>
          </w:p>
          <w:p w14:paraId="5A5B43F5" w14:textId="77777777" w:rsidR="005C13E7" w:rsidRDefault="00F877A9" w:rsidP="00995329">
            <w:pPr>
              <w:ind w:left="34" w:right="-142"/>
              <w:jc w:val="center"/>
            </w:pPr>
            <w:r>
              <w:t xml:space="preserve">Отдел административного производства, юридической и кадровой работы </w:t>
            </w:r>
            <w:r w:rsidR="005C13E7">
              <w:t>(свод информации)</w:t>
            </w:r>
          </w:p>
          <w:p w14:paraId="7A4AE930" w14:textId="77777777" w:rsidR="005C13E7" w:rsidRDefault="005C13E7" w:rsidP="00995329">
            <w:pPr>
              <w:ind w:left="34" w:right="-142"/>
              <w:jc w:val="center"/>
            </w:pPr>
          </w:p>
          <w:p w14:paraId="26E0D8D1" w14:textId="77777777" w:rsidR="00A81543" w:rsidRDefault="00A81543" w:rsidP="00995329">
            <w:pPr>
              <w:ind w:left="34" w:right="-142"/>
              <w:jc w:val="center"/>
            </w:pPr>
          </w:p>
        </w:tc>
      </w:tr>
      <w:tr w:rsidR="00A81543" w14:paraId="58CA1547" w14:textId="77777777" w:rsidTr="00F877A9">
        <w:tc>
          <w:tcPr>
            <w:tcW w:w="567" w:type="dxa"/>
          </w:tcPr>
          <w:p w14:paraId="312A2678" w14:textId="77777777" w:rsidR="00A81543" w:rsidRDefault="00B41F86" w:rsidP="00995329">
            <w:pPr>
              <w:tabs>
                <w:tab w:val="left" w:pos="34"/>
              </w:tabs>
              <w:ind w:right="-142"/>
              <w:jc w:val="both"/>
            </w:pPr>
            <w:r>
              <w:lastRenderedPageBreak/>
              <w:t>2</w:t>
            </w:r>
          </w:p>
        </w:tc>
        <w:tc>
          <w:tcPr>
            <w:tcW w:w="3827" w:type="dxa"/>
          </w:tcPr>
          <w:p w14:paraId="3912A2AF" w14:textId="77777777" w:rsidR="008A4E1E" w:rsidRDefault="00AF6FC6" w:rsidP="00995329">
            <w:pPr>
              <w:ind w:right="-142"/>
              <w:jc w:val="center"/>
            </w:pPr>
            <w:r w:rsidRPr="00AF6FC6">
              <w:t xml:space="preserve">Информирование </w:t>
            </w:r>
            <w:r w:rsidR="008A4E1E">
              <w:t xml:space="preserve">контролируемых </w:t>
            </w:r>
            <w:r w:rsidRPr="00AF6FC6">
              <w:t xml:space="preserve">лиц </w:t>
            </w:r>
          </w:p>
          <w:p w14:paraId="1AF7EC4B" w14:textId="77777777" w:rsidR="00A81543" w:rsidRDefault="00AF6FC6" w:rsidP="00995329">
            <w:pPr>
              <w:ind w:right="-142"/>
              <w:jc w:val="center"/>
            </w:pPr>
            <w:r w:rsidRPr="00AF6FC6">
              <w:t>по вопросам соблюдения обязательных требований</w:t>
            </w:r>
          </w:p>
        </w:tc>
        <w:tc>
          <w:tcPr>
            <w:tcW w:w="2410" w:type="dxa"/>
          </w:tcPr>
          <w:p w14:paraId="3430AF1F" w14:textId="77777777" w:rsidR="00A81543" w:rsidRDefault="00D309EB" w:rsidP="00995329">
            <w:pPr>
              <w:ind w:left="34" w:right="-142"/>
              <w:jc w:val="center"/>
            </w:pPr>
            <w:r w:rsidRPr="00D309EB">
              <w:t xml:space="preserve">По мере </w:t>
            </w:r>
            <w:r w:rsidR="00B41F86">
              <w:t>поступления обращений от контролируемых лиц о консультировании их Инспекцией</w:t>
            </w:r>
          </w:p>
        </w:tc>
        <w:tc>
          <w:tcPr>
            <w:tcW w:w="2835" w:type="dxa"/>
          </w:tcPr>
          <w:p w14:paraId="4ABB02BD" w14:textId="77777777" w:rsidR="00B41F86" w:rsidRDefault="00F877A9" w:rsidP="00995329">
            <w:pPr>
              <w:ind w:right="-142"/>
              <w:jc w:val="center"/>
            </w:pPr>
            <w:r>
              <w:t>Отделы</w:t>
            </w:r>
            <w:r w:rsidR="003F09ED">
              <w:t xml:space="preserve">, </w:t>
            </w:r>
          </w:p>
          <w:p w14:paraId="0364FBA2" w14:textId="77777777" w:rsidR="003F09ED" w:rsidRDefault="003F09ED" w:rsidP="00995329">
            <w:pPr>
              <w:ind w:right="-142"/>
              <w:jc w:val="center"/>
            </w:pPr>
            <w:r>
              <w:t>к компетенции которых относится осуществление надзора (по курируемым направлениям)</w:t>
            </w:r>
          </w:p>
          <w:p w14:paraId="541629B3" w14:textId="77777777" w:rsidR="003F09ED" w:rsidRDefault="003F09ED" w:rsidP="00995329">
            <w:pPr>
              <w:ind w:right="-142"/>
              <w:jc w:val="center"/>
            </w:pPr>
          </w:p>
          <w:p w14:paraId="714AAC8A" w14:textId="77777777" w:rsidR="00A81543" w:rsidRDefault="00F877A9" w:rsidP="00995329">
            <w:pPr>
              <w:ind w:right="-142"/>
              <w:jc w:val="center"/>
            </w:pPr>
            <w:r>
              <w:t>Аналитический отдел</w:t>
            </w:r>
            <w:r w:rsidR="003F09ED">
              <w:t xml:space="preserve"> (размещение на официальном сайте</w:t>
            </w:r>
            <w:r w:rsidR="008A4E1E">
              <w:t xml:space="preserve"> Инспекции в сети «Интернет»</w:t>
            </w:r>
            <w:r w:rsidR="003F09ED">
              <w:t>)</w:t>
            </w:r>
          </w:p>
        </w:tc>
      </w:tr>
      <w:tr w:rsidR="00A81543" w14:paraId="47F35523" w14:textId="77777777" w:rsidTr="00F877A9">
        <w:tc>
          <w:tcPr>
            <w:tcW w:w="567" w:type="dxa"/>
          </w:tcPr>
          <w:p w14:paraId="5B9F3B67" w14:textId="77777777" w:rsidR="00A81543" w:rsidRDefault="008A4E1E" w:rsidP="00995329">
            <w:pPr>
              <w:ind w:right="-142"/>
              <w:jc w:val="both"/>
            </w:pPr>
            <w:r>
              <w:t>3</w:t>
            </w:r>
          </w:p>
        </w:tc>
        <w:tc>
          <w:tcPr>
            <w:tcW w:w="3827" w:type="dxa"/>
          </w:tcPr>
          <w:p w14:paraId="06B6CCDE" w14:textId="77777777" w:rsidR="008A4E1E" w:rsidRDefault="008A4E1E" w:rsidP="00995329">
            <w:pPr>
              <w:ind w:right="-142"/>
              <w:jc w:val="center"/>
            </w:pPr>
            <w:r>
              <w:t>О</w:t>
            </w:r>
            <w:r w:rsidR="00442AC7" w:rsidRPr="00442AC7">
              <w:t xml:space="preserve">бобщение практики осуществления </w:t>
            </w:r>
            <w:r>
              <w:t>И</w:t>
            </w:r>
            <w:r w:rsidR="00442AC7" w:rsidRPr="00442AC7">
              <w:t xml:space="preserve">нспекцией надзора и размещение на официальном сайте </w:t>
            </w:r>
            <w:r>
              <w:t>И</w:t>
            </w:r>
            <w:r w:rsidR="00442AC7" w:rsidRPr="00442AC7">
              <w:t xml:space="preserve">нспекции в сети «Интернет» соответствующих обобщений, в том числе </w:t>
            </w:r>
          </w:p>
          <w:p w14:paraId="2DDE0A16" w14:textId="77777777" w:rsidR="008A4E1E" w:rsidRDefault="00442AC7" w:rsidP="00995329">
            <w:pPr>
              <w:ind w:right="-142"/>
              <w:jc w:val="center"/>
            </w:pPr>
            <w:r w:rsidRPr="00442AC7">
              <w:t xml:space="preserve">с указанием наиболее часто встречающихся случаев нарушений обязательных требований, </w:t>
            </w:r>
          </w:p>
          <w:p w14:paraId="3A35B2A1" w14:textId="77777777" w:rsidR="008A4E1E" w:rsidRDefault="00442AC7" w:rsidP="00995329">
            <w:pPr>
              <w:ind w:right="-142"/>
              <w:jc w:val="center"/>
            </w:pPr>
            <w:r w:rsidRPr="00442AC7">
              <w:t xml:space="preserve">с рекомендациями </w:t>
            </w:r>
          </w:p>
          <w:p w14:paraId="39128CA7" w14:textId="77777777" w:rsidR="008A4E1E" w:rsidRDefault="00442AC7" w:rsidP="00995329">
            <w:pPr>
              <w:ind w:right="-142"/>
              <w:jc w:val="center"/>
            </w:pPr>
            <w:r w:rsidRPr="00442AC7">
              <w:t xml:space="preserve">в отношении мер, которые должны приниматься </w:t>
            </w:r>
            <w:r w:rsidR="008A4E1E">
              <w:t xml:space="preserve">контролируемыми </w:t>
            </w:r>
            <w:r w:rsidRPr="00442AC7">
              <w:t xml:space="preserve">лицами </w:t>
            </w:r>
          </w:p>
          <w:p w14:paraId="17AAA50F" w14:textId="77777777" w:rsidR="00A81543" w:rsidRDefault="00442AC7" w:rsidP="00995329">
            <w:pPr>
              <w:ind w:right="-142"/>
              <w:jc w:val="center"/>
            </w:pPr>
            <w:r w:rsidRPr="00442AC7">
              <w:t>в целях недопущения таких нарушений</w:t>
            </w:r>
          </w:p>
        </w:tc>
        <w:tc>
          <w:tcPr>
            <w:tcW w:w="2410" w:type="dxa"/>
          </w:tcPr>
          <w:p w14:paraId="088AE162" w14:textId="40F4D96C" w:rsidR="008A4E1E" w:rsidRDefault="008A4E1E" w:rsidP="00995329">
            <w:pPr>
              <w:ind w:left="284" w:right="-142"/>
              <w:jc w:val="center"/>
            </w:pPr>
            <w:r>
              <w:t>Н</w:t>
            </w:r>
            <w:r w:rsidRPr="008E5427">
              <w:t>е</w:t>
            </w:r>
            <w:r w:rsidR="00B77041">
              <w:t xml:space="preserve"> </w:t>
            </w:r>
            <w:r w:rsidRPr="008E5427">
              <w:t xml:space="preserve">реже одного раза </w:t>
            </w:r>
          </w:p>
          <w:p w14:paraId="52F5112A" w14:textId="77777777" w:rsidR="00A81543" w:rsidRDefault="008A4E1E" w:rsidP="00995329">
            <w:pPr>
              <w:ind w:left="284" w:right="-142"/>
              <w:jc w:val="center"/>
            </w:pPr>
            <w:r w:rsidRPr="008E5427">
              <w:t>в год</w:t>
            </w:r>
          </w:p>
        </w:tc>
        <w:tc>
          <w:tcPr>
            <w:tcW w:w="2835" w:type="dxa"/>
          </w:tcPr>
          <w:p w14:paraId="1EA06AAD" w14:textId="77777777" w:rsidR="008A4E1E" w:rsidRDefault="00F877A9" w:rsidP="00995329">
            <w:pPr>
              <w:ind w:left="33" w:right="-142"/>
              <w:jc w:val="center"/>
            </w:pPr>
            <w:r>
              <w:t>Отделы</w:t>
            </w:r>
            <w:r w:rsidR="00FB0C3A">
              <w:t>,</w:t>
            </w:r>
          </w:p>
          <w:p w14:paraId="0B293057" w14:textId="77777777" w:rsidR="00FB0C3A" w:rsidRDefault="00FB0C3A" w:rsidP="00995329">
            <w:pPr>
              <w:ind w:left="33" w:right="-142"/>
              <w:jc w:val="center"/>
            </w:pPr>
            <w:r>
              <w:t>к компетенции которых относится осуществление надзора (по курируемым направлениям)</w:t>
            </w:r>
          </w:p>
          <w:p w14:paraId="463023A4" w14:textId="77777777" w:rsidR="00FB0C3A" w:rsidRDefault="00FB0C3A" w:rsidP="00995329">
            <w:pPr>
              <w:ind w:left="33" w:right="-142"/>
              <w:jc w:val="center"/>
            </w:pPr>
          </w:p>
          <w:p w14:paraId="3FD42099" w14:textId="77777777" w:rsidR="00A81543" w:rsidRDefault="00F877A9" w:rsidP="00995329">
            <w:pPr>
              <w:ind w:left="33" w:right="-142"/>
              <w:jc w:val="center"/>
            </w:pPr>
            <w:r>
              <w:t>Аналитический отдел</w:t>
            </w:r>
            <w:r w:rsidR="00FB0C3A">
              <w:t xml:space="preserve"> (размещение на официальном сайте</w:t>
            </w:r>
            <w:r w:rsidR="008A4E1E">
              <w:t xml:space="preserve"> Инспекции в сети «Интернет»</w:t>
            </w:r>
            <w:r w:rsidR="00FB0C3A">
              <w:t>)</w:t>
            </w:r>
          </w:p>
        </w:tc>
      </w:tr>
      <w:tr w:rsidR="00405208" w14:paraId="1B661EBB" w14:textId="77777777" w:rsidTr="00F877A9">
        <w:tc>
          <w:tcPr>
            <w:tcW w:w="567" w:type="dxa"/>
          </w:tcPr>
          <w:p w14:paraId="5D160B76" w14:textId="77777777" w:rsidR="00405208" w:rsidRDefault="00AD1A7D" w:rsidP="00995329">
            <w:pPr>
              <w:ind w:right="-142"/>
              <w:jc w:val="both"/>
            </w:pPr>
            <w:r>
              <w:t>4</w:t>
            </w:r>
          </w:p>
        </w:tc>
        <w:tc>
          <w:tcPr>
            <w:tcW w:w="3827" w:type="dxa"/>
          </w:tcPr>
          <w:p w14:paraId="31C28F5A" w14:textId="77777777" w:rsidR="00405208" w:rsidRPr="00FD34A2" w:rsidRDefault="00FD34A2" w:rsidP="00995329">
            <w:pPr>
              <w:ind w:left="284" w:right="-142"/>
              <w:jc w:val="center"/>
            </w:pPr>
            <w:r w:rsidRPr="00FD34A2">
              <w:t>Объявление предостережений</w:t>
            </w:r>
          </w:p>
        </w:tc>
        <w:tc>
          <w:tcPr>
            <w:tcW w:w="2410" w:type="dxa"/>
          </w:tcPr>
          <w:p w14:paraId="10022F3D" w14:textId="77777777" w:rsidR="00FD34A2" w:rsidRDefault="00FD34A2" w:rsidP="00995329">
            <w:pPr>
              <w:autoSpaceDE w:val="0"/>
              <w:autoSpaceDN w:val="0"/>
              <w:adjustRightInd w:val="0"/>
              <w:ind w:right="-142"/>
              <w:jc w:val="center"/>
            </w:pPr>
            <w:r>
              <w:t xml:space="preserve">При наличии </w:t>
            </w:r>
          </w:p>
          <w:p w14:paraId="3EDAEBD6" w14:textId="77777777" w:rsidR="00FD34A2" w:rsidRDefault="00FD34A2" w:rsidP="00995329">
            <w:pPr>
              <w:autoSpaceDE w:val="0"/>
              <w:autoSpaceDN w:val="0"/>
              <w:adjustRightInd w:val="0"/>
              <w:ind w:right="-142"/>
              <w:jc w:val="center"/>
            </w:pPr>
            <w:r>
              <w:t xml:space="preserve">у Инспекции сведений </w:t>
            </w:r>
          </w:p>
          <w:p w14:paraId="6F963ED1" w14:textId="77777777" w:rsidR="00405208" w:rsidRDefault="00FD34A2" w:rsidP="00995329">
            <w:pPr>
              <w:autoSpaceDE w:val="0"/>
              <w:autoSpaceDN w:val="0"/>
              <w:adjustRightInd w:val="0"/>
              <w:ind w:right="-142"/>
              <w:jc w:val="center"/>
            </w:pPr>
            <w:r>
              <w:t xml:space="preserve">о готовящихся нарушениях обязательных требований или признаках нарушений обязательных требований и (или) в случае </w:t>
            </w:r>
            <w:r>
              <w:lastRenderedPageBreak/>
              <w:t>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835" w:type="dxa"/>
          </w:tcPr>
          <w:p w14:paraId="71F4BC1A" w14:textId="77777777" w:rsidR="00FD34A2" w:rsidRDefault="00F877A9" w:rsidP="00995329">
            <w:pPr>
              <w:tabs>
                <w:tab w:val="left" w:pos="1876"/>
              </w:tabs>
              <w:ind w:right="-142"/>
              <w:jc w:val="center"/>
            </w:pPr>
            <w:r>
              <w:lastRenderedPageBreak/>
              <w:t>Отделы</w:t>
            </w:r>
            <w:r w:rsidR="005232E2">
              <w:t>,</w:t>
            </w:r>
          </w:p>
          <w:p w14:paraId="54E12C1A" w14:textId="77777777" w:rsidR="005232E2" w:rsidRDefault="005232E2" w:rsidP="00995329">
            <w:pPr>
              <w:tabs>
                <w:tab w:val="left" w:pos="1876"/>
              </w:tabs>
              <w:ind w:right="-142"/>
              <w:jc w:val="center"/>
            </w:pPr>
            <w:r>
              <w:t>к компетенции которых относится осуществление надзора (по курируемым направлениям)</w:t>
            </w:r>
          </w:p>
          <w:p w14:paraId="5D65C89F" w14:textId="77777777" w:rsidR="005232E2" w:rsidRDefault="005232E2" w:rsidP="00995329">
            <w:pPr>
              <w:tabs>
                <w:tab w:val="left" w:pos="1876"/>
              </w:tabs>
              <w:ind w:right="-142"/>
              <w:jc w:val="center"/>
            </w:pPr>
          </w:p>
          <w:p w14:paraId="24CE5A2C" w14:textId="77777777" w:rsidR="00405208" w:rsidRDefault="00F877A9" w:rsidP="00995329">
            <w:pPr>
              <w:tabs>
                <w:tab w:val="left" w:pos="1876"/>
              </w:tabs>
              <w:ind w:right="-142"/>
              <w:jc w:val="center"/>
            </w:pPr>
            <w:r>
              <w:t>Аналитический отдел</w:t>
            </w:r>
            <w:r w:rsidR="005232E2">
              <w:t xml:space="preserve"> (размещение на официальном сайте</w:t>
            </w:r>
            <w:r w:rsidR="00FD34A2">
              <w:t xml:space="preserve"> Инспекции в сети </w:t>
            </w:r>
            <w:r w:rsidR="00FD34A2">
              <w:lastRenderedPageBreak/>
              <w:t>«Интернет»</w:t>
            </w:r>
            <w:r w:rsidR="005232E2">
              <w:t>)</w:t>
            </w:r>
          </w:p>
        </w:tc>
      </w:tr>
      <w:tr w:rsidR="009D1690" w14:paraId="62B55A67" w14:textId="77777777" w:rsidTr="00F877A9">
        <w:tc>
          <w:tcPr>
            <w:tcW w:w="567" w:type="dxa"/>
          </w:tcPr>
          <w:p w14:paraId="37B5B01F" w14:textId="77777777" w:rsidR="009D1690" w:rsidRDefault="009D1690" w:rsidP="00995329">
            <w:pPr>
              <w:ind w:right="-142"/>
              <w:jc w:val="both"/>
            </w:pPr>
            <w:r>
              <w:lastRenderedPageBreak/>
              <w:t>5</w:t>
            </w:r>
          </w:p>
        </w:tc>
        <w:tc>
          <w:tcPr>
            <w:tcW w:w="3827" w:type="dxa"/>
          </w:tcPr>
          <w:p w14:paraId="503253FA" w14:textId="77777777" w:rsidR="009D1690" w:rsidRPr="00FD34A2" w:rsidRDefault="009D1690" w:rsidP="00995329">
            <w:pPr>
              <w:ind w:left="284" w:right="-142"/>
              <w:jc w:val="center"/>
            </w:pPr>
            <w:r>
              <w:t>Консультирование</w:t>
            </w:r>
          </w:p>
        </w:tc>
        <w:tc>
          <w:tcPr>
            <w:tcW w:w="2410" w:type="dxa"/>
          </w:tcPr>
          <w:p w14:paraId="35CC78EF" w14:textId="77777777" w:rsidR="009D1690" w:rsidRDefault="009D1690" w:rsidP="00995329">
            <w:pPr>
              <w:autoSpaceDE w:val="0"/>
              <w:autoSpaceDN w:val="0"/>
              <w:adjustRightInd w:val="0"/>
              <w:ind w:right="-142"/>
              <w:jc w:val="center"/>
            </w:pPr>
            <w:r>
              <w:t>В течение года (по мере необходимости)</w:t>
            </w:r>
          </w:p>
        </w:tc>
        <w:tc>
          <w:tcPr>
            <w:tcW w:w="2835" w:type="dxa"/>
          </w:tcPr>
          <w:p w14:paraId="00483DDF" w14:textId="77777777" w:rsidR="009D1690" w:rsidRDefault="009D1690" w:rsidP="00995329">
            <w:pPr>
              <w:ind w:left="33" w:right="-142"/>
              <w:jc w:val="center"/>
            </w:pPr>
            <w:r>
              <w:t xml:space="preserve">Отделы, </w:t>
            </w:r>
          </w:p>
          <w:p w14:paraId="6E7A4DB4" w14:textId="77777777" w:rsidR="009D1690" w:rsidRDefault="009D1690" w:rsidP="00995329">
            <w:pPr>
              <w:ind w:left="33" w:right="-142"/>
              <w:jc w:val="center"/>
            </w:pPr>
            <w:r>
              <w:t>к компетенции которых относится осуществление надзора (по курируемым направлениям)</w:t>
            </w:r>
          </w:p>
          <w:p w14:paraId="6503ED59" w14:textId="77777777" w:rsidR="009D1690" w:rsidRDefault="009D1690" w:rsidP="00995329">
            <w:pPr>
              <w:tabs>
                <w:tab w:val="left" w:pos="1876"/>
              </w:tabs>
              <w:ind w:right="-142"/>
              <w:jc w:val="center"/>
            </w:pPr>
          </w:p>
        </w:tc>
      </w:tr>
      <w:tr w:rsidR="00FD34A2" w:rsidRPr="001162F1" w14:paraId="0BB7E92C" w14:textId="77777777" w:rsidTr="00F877A9">
        <w:tc>
          <w:tcPr>
            <w:tcW w:w="567" w:type="dxa"/>
          </w:tcPr>
          <w:p w14:paraId="625A10E9" w14:textId="77777777" w:rsidR="00FD34A2" w:rsidRPr="001162F1" w:rsidRDefault="009D1690" w:rsidP="00995329">
            <w:pPr>
              <w:ind w:right="-142"/>
              <w:jc w:val="center"/>
            </w:pPr>
            <w:r>
              <w:t>6</w:t>
            </w:r>
          </w:p>
        </w:tc>
        <w:tc>
          <w:tcPr>
            <w:tcW w:w="3827" w:type="dxa"/>
          </w:tcPr>
          <w:p w14:paraId="34479F46" w14:textId="77777777" w:rsidR="00FD34A2" w:rsidRPr="001162F1" w:rsidRDefault="001162F1" w:rsidP="00995329">
            <w:pPr>
              <w:ind w:left="284" w:right="-142"/>
              <w:jc w:val="center"/>
            </w:pPr>
            <w:r>
              <w:t>Осуществление п</w:t>
            </w:r>
            <w:r w:rsidRPr="001162F1">
              <w:t>рофилактически</w:t>
            </w:r>
            <w:r>
              <w:t>х</w:t>
            </w:r>
            <w:r w:rsidRPr="001162F1">
              <w:t xml:space="preserve"> визит</w:t>
            </w:r>
            <w:r>
              <w:t>ов</w:t>
            </w:r>
          </w:p>
        </w:tc>
        <w:tc>
          <w:tcPr>
            <w:tcW w:w="2410" w:type="dxa"/>
          </w:tcPr>
          <w:p w14:paraId="3AB61819" w14:textId="77777777" w:rsidR="001162F1" w:rsidRDefault="001162F1" w:rsidP="00995329">
            <w:pPr>
              <w:ind w:right="-142"/>
              <w:jc w:val="center"/>
            </w:pPr>
            <w:r>
              <w:t xml:space="preserve">По мере необходимости, </w:t>
            </w:r>
          </w:p>
          <w:p w14:paraId="76C73E7C" w14:textId="77777777" w:rsidR="001162F1" w:rsidRDefault="001162F1" w:rsidP="00995329">
            <w:pPr>
              <w:ind w:right="-142"/>
              <w:jc w:val="center"/>
            </w:pPr>
            <w:r>
              <w:t xml:space="preserve">а обязательные профилактические визиты - </w:t>
            </w:r>
          </w:p>
          <w:p w14:paraId="54B51F38" w14:textId="77777777" w:rsidR="00FD34A2" w:rsidRPr="001162F1" w:rsidRDefault="001162F1" w:rsidP="00995329">
            <w:pPr>
              <w:ind w:right="-142"/>
              <w:jc w:val="center"/>
            </w:pPr>
            <w:r>
              <w:t>ежеквартально</w:t>
            </w:r>
          </w:p>
        </w:tc>
        <w:tc>
          <w:tcPr>
            <w:tcW w:w="2835" w:type="dxa"/>
          </w:tcPr>
          <w:p w14:paraId="437B9111" w14:textId="77777777" w:rsidR="001162F1" w:rsidRDefault="00F877A9" w:rsidP="00995329">
            <w:pPr>
              <w:ind w:left="33" w:right="-142"/>
              <w:jc w:val="center"/>
            </w:pPr>
            <w:r>
              <w:t>Отделы</w:t>
            </w:r>
            <w:r w:rsidR="001162F1">
              <w:t xml:space="preserve">, </w:t>
            </w:r>
          </w:p>
          <w:p w14:paraId="76791E53" w14:textId="77777777" w:rsidR="001162F1" w:rsidRDefault="001162F1" w:rsidP="00995329">
            <w:pPr>
              <w:ind w:left="33" w:right="-142"/>
              <w:jc w:val="center"/>
            </w:pPr>
            <w:r>
              <w:t>к компетенции которых относится осуществление надзора (по курируемым направлениям)</w:t>
            </w:r>
          </w:p>
          <w:p w14:paraId="1F8D5E99" w14:textId="77777777" w:rsidR="001162F1" w:rsidRDefault="001162F1" w:rsidP="00995329">
            <w:pPr>
              <w:ind w:left="33" w:right="-142"/>
              <w:jc w:val="center"/>
            </w:pPr>
          </w:p>
          <w:p w14:paraId="0D72E495" w14:textId="77777777" w:rsidR="00FD34A2" w:rsidRPr="001162F1" w:rsidRDefault="00F877A9" w:rsidP="00995329">
            <w:pPr>
              <w:ind w:left="33" w:right="-142"/>
              <w:jc w:val="center"/>
            </w:pPr>
            <w:r>
              <w:t>Аналитический отдел</w:t>
            </w:r>
            <w:r w:rsidR="001162F1">
              <w:t xml:space="preserve"> (размещение на официальном сайте Инспекции в сети «Интернет»)</w:t>
            </w:r>
          </w:p>
        </w:tc>
      </w:tr>
      <w:tr w:rsidR="007A7CD7" w14:paraId="12992969" w14:textId="77777777" w:rsidTr="00F877A9">
        <w:tc>
          <w:tcPr>
            <w:tcW w:w="567" w:type="dxa"/>
          </w:tcPr>
          <w:p w14:paraId="2978E393" w14:textId="77777777" w:rsidR="007A7CD7" w:rsidRDefault="009D1690" w:rsidP="00995329">
            <w:pPr>
              <w:ind w:right="-142"/>
              <w:jc w:val="both"/>
            </w:pPr>
            <w:r>
              <w:t>7</w:t>
            </w:r>
          </w:p>
        </w:tc>
        <w:tc>
          <w:tcPr>
            <w:tcW w:w="3827" w:type="dxa"/>
          </w:tcPr>
          <w:p w14:paraId="1DBF46C9" w14:textId="77777777" w:rsidR="007A7CD7" w:rsidRDefault="007A7CD7" w:rsidP="00995329">
            <w:pPr>
              <w:ind w:right="-142"/>
              <w:jc w:val="center"/>
            </w:pPr>
            <w:r>
              <w:t>Разработка</w:t>
            </w:r>
            <w:r w:rsidR="003D0EB0">
              <w:t xml:space="preserve"> и утверждение Программы на 202</w:t>
            </w:r>
            <w:r w:rsidR="00FD34A2">
              <w:t>3</w:t>
            </w:r>
            <w:r>
              <w:t xml:space="preserve"> год и е</w:t>
            </w:r>
            <w:r w:rsidR="00FD34A2">
              <w:t>ё</w:t>
            </w:r>
            <w:r>
              <w:t xml:space="preserve"> размещение на официальном сайте </w:t>
            </w:r>
            <w:r w:rsidR="00FD34A2">
              <w:t>И</w:t>
            </w:r>
            <w:r>
              <w:t>нспекции в сети «Интернет»</w:t>
            </w:r>
          </w:p>
        </w:tc>
        <w:tc>
          <w:tcPr>
            <w:tcW w:w="2410" w:type="dxa"/>
          </w:tcPr>
          <w:p w14:paraId="4E0B5254" w14:textId="616C6FF2" w:rsidR="00FD34A2" w:rsidRDefault="00FD34A2" w:rsidP="00995329">
            <w:pPr>
              <w:ind w:right="-142"/>
              <w:jc w:val="center"/>
            </w:pPr>
            <w:r>
              <w:t>Д</w:t>
            </w:r>
            <w:r w:rsidR="000A5F3C" w:rsidRPr="000A5F3C">
              <w:t>о</w:t>
            </w:r>
            <w:r w:rsidR="008E526F">
              <w:t xml:space="preserve"> </w:t>
            </w:r>
            <w:r w:rsidR="000A5F3C" w:rsidRPr="000A5F3C">
              <w:t xml:space="preserve">20 декабря </w:t>
            </w:r>
          </w:p>
          <w:p w14:paraId="23623B08" w14:textId="77777777" w:rsidR="001162F1" w:rsidRDefault="000A5F3C" w:rsidP="00995329">
            <w:pPr>
              <w:ind w:right="-142"/>
              <w:jc w:val="center"/>
            </w:pPr>
            <w:r w:rsidRPr="000A5F3C">
              <w:t>202</w:t>
            </w:r>
            <w:r w:rsidR="00FD34A2">
              <w:t>2</w:t>
            </w:r>
            <w:r w:rsidRPr="000A5F3C">
              <w:t xml:space="preserve"> года</w:t>
            </w:r>
            <w:r w:rsidR="00FD34A2">
              <w:t xml:space="preserve"> (утверждение), в течение 5 дней со дня утве</w:t>
            </w:r>
            <w:r w:rsidR="001162F1">
              <w:t xml:space="preserve">рждения (размещение на   официальном </w:t>
            </w:r>
            <w:r w:rsidR="001162F1">
              <w:lastRenderedPageBreak/>
              <w:t xml:space="preserve">сайте Инспекции </w:t>
            </w:r>
          </w:p>
          <w:p w14:paraId="0A7F6592" w14:textId="77777777" w:rsidR="007A7CD7" w:rsidRDefault="001162F1" w:rsidP="00995329">
            <w:pPr>
              <w:ind w:right="-142"/>
              <w:jc w:val="center"/>
            </w:pPr>
            <w:r>
              <w:t xml:space="preserve">в сети «Интернет») </w:t>
            </w:r>
          </w:p>
        </w:tc>
        <w:tc>
          <w:tcPr>
            <w:tcW w:w="2835" w:type="dxa"/>
          </w:tcPr>
          <w:p w14:paraId="54684657" w14:textId="77777777" w:rsidR="001162F1" w:rsidRDefault="00F877A9" w:rsidP="00995329">
            <w:pPr>
              <w:ind w:left="33" w:right="-142"/>
              <w:jc w:val="center"/>
            </w:pPr>
            <w:r>
              <w:lastRenderedPageBreak/>
              <w:t xml:space="preserve">Отдел административного производства, юридической и кадровой работы  </w:t>
            </w:r>
          </w:p>
          <w:p w14:paraId="3F5F4934" w14:textId="77777777" w:rsidR="00F877A9" w:rsidRDefault="00F877A9" w:rsidP="00995329">
            <w:pPr>
              <w:ind w:left="33" w:right="-142"/>
              <w:jc w:val="center"/>
            </w:pPr>
          </w:p>
          <w:p w14:paraId="45882250" w14:textId="77777777" w:rsidR="007A7CD7" w:rsidRDefault="00F877A9" w:rsidP="00995329">
            <w:pPr>
              <w:ind w:left="33" w:right="-142"/>
              <w:jc w:val="center"/>
            </w:pPr>
            <w:r>
              <w:t>Аналитический отдел</w:t>
            </w:r>
          </w:p>
        </w:tc>
      </w:tr>
    </w:tbl>
    <w:p w14:paraId="18D66C86" w14:textId="77777777" w:rsidR="00466E59" w:rsidRDefault="00466E59" w:rsidP="00995329">
      <w:pPr>
        <w:ind w:left="284" w:right="-142"/>
        <w:jc w:val="center"/>
        <w:rPr>
          <w:b/>
        </w:rPr>
      </w:pPr>
    </w:p>
    <w:p w14:paraId="750E202D" w14:textId="77777777" w:rsidR="00466E59" w:rsidRDefault="00E25EAE" w:rsidP="00995329">
      <w:pPr>
        <w:autoSpaceDE w:val="0"/>
        <w:autoSpaceDN w:val="0"/>
        <w:adjustRightInd w:val="0"/>
        <w:ind w:right="-142" w:firstLine="540"/>
        <w:jc w:val="center"/>
      </w:pPr>
      <w:r>
        <w:t>5.П</w:t>
      </w:r>
      <w:r w:rsidR="00466E59">
        <w:t xml:space="preserve">оказатели результативности и эффективности </w:t>
      </w:r>
      <w:r>
        <w:t>П</w:t>
      </w:r>
      <w:r w:rsidR="00466E59">
        <w:t>рограммы</w:t>
      </w:r>
    </w:p>
    <w:p w14:paraId="39F553D6" w14:textId="77777777" w:rsidR="000D0364" w:rsidRDefault="000D0364" w:rsidP="00995329">
      <w:pPr>
        <w:tabs>
          <w:tab w:val="left" w:pos="9923"/>
        </w:tabs>
        <w:ind w:right="-142" w:firstLine="709"/>
        <w:jc w:val="center"/>
        <w:rPr>
          <w:b/>
        </w:rPr>
      </w:pPr>
    </w:p>
    <w:p w14:paraId="139E0B64" w14:textId="77777777" w:rsidR="00443EED" w:rsidRDefault="00443EED" w:rsidP="00995329">
      <w:pPr>
        <w:tabs>
          <w:tab w:val="left" w:pos="9923"/>
        </w:tabs>
        <w:spacing w:line="360" w:lineRule="auto"/>
        <w:ind w:right="-142"/>
        <w:jc w:val="both"/>
      </w:pPr>
      <w:r w:rsidRPr="00647CC3">
        <w:t xml:space="preserve">В целях оценки результативности и эффективности </w:t>
      </w:r>
      <w:r>
        <w:t>П</w:t>
      </w:r>
      <w:r w:rsidRPr="00647CC3">
        <w:t>рограммы</w:t>
      </w:r>
      <w:r w:rsidR="009D1690">
        <w:t xml:space="preserve"> </w:t>
      </w:r>
      <w:r w:rsidRPr="00647CC3">
        <w:t>устанавлива</w:t>
      </w:r>
      <w:r>
        <w:t>ется целевой индикатор Программы:</w:t>
      </w:r>
    </w:p>
    <w:p w14:paraId="3127BC38" w14:textId="77777777" w:rsidR="00443EED" w:rsidRDefault="00443EED" w:rsidP="00995329">
      <w:pPr>
        <w:tabs>
          <w:tab w:val="left" w:pos="9923"/>
        </w:tabs>
        <w:spacing w:line="360" w:lineRule="auto"/>
        <w:ind w:right="-142"/>
        <w:jc w:val="both"/>
        <w:rPr>
          <w:u w:val="single"/>
        </w:rPr>
      </w:pPr>
      <w:r w:rsidRPr="00D049DC">
        <w:rPr>
          <w:u w:val="single"/>
        </w:rPr>
        <w:t xml:space="preserve">Доля выполненных мероприятий, предусмотренных </w:t>
      </w:r>
      <w:r>
        <w:rPr>
          <w:u w:val="single"/>
        </w:rPr>
        <w:t>П</w:t>
      </w:r>
      <w:r w:rsidRPr="00D049DC">
        <w:rPr>
          <w:u w:val="single"/>
        </w:rPr>
        <w:t>рограммой к реализации в соответствующем году, от общего количества мероприятий:</w:t>
      </w:r>
    </w:p>
    <w:p w14:paraId="5C6C6F5B" w14:textId="77777777" w:rsidR="00443EED" w:rsidRPr="00673AB1" w:rsidRDefault="00443EED" w:rsidP="00995329">
      <w:pPr>
        <w:tabs>
          <w:tab w:val="left" w:pos="9923"/>
        </w:tabs>
        <w:spacing w:line="360" w:lineRule="auto"/>
        <w:ind w:right="-142"/>
        <w:jc w:val="center"/>
        <w:rPr>
          <w:sz w:val="24"/>
          <w:szCs w:val="24"/>
        </w:rPr>
      </w:pPr>
      <w:proofErr w:type="spellStart"/>
      <w:r w:rsidRPr="00D049DC">
        <w:t>П</w:t>
      </w:r>
      <w:r w:rsidRPr="00D049DC">
        <w:rPr>
          <w:sz w:val="24"/>
          <w:szCs w:val="24"/>
        </w:rPr>
        <w:t>проф</w:t>
      </w:r>
      <w:proofErr w:type="spellEnd"/>
      <w:r w:rsidRPr="00D049DC">
        <w:t>=</w:t>
      </w:r>
      <w:r>
        <w:t>(</w:t>
      </w:r>
      <w:proofErr w:type="spellStart"/>
      <w:r w:rsidRPr="00673AB1">
        <w:rPr>
          <w:sz w:val="24"/>
          <w:szCs w:val="24"/>
        </w:rPr>
        <w:t>Пинф</w:t>
      </w:r>
      <w:r>
        <w:rPr>
          <w:sz w:val="24"/>
          <w:szCs w:val="24"/>
        </w:rPr>
        <w:t>+</w:t>
      </w:r>
      <w:r w:rsidRPr="00B55979">
        <w:rPr>
          <w:sz w:val="24"/>
          <w:szCs w:val="24"/>
        </w:rPr>
        <w:t>Поп</w:t>
      </w:r>
      <w:r>
        <w:rPr>
          <w:sz w:val="24"/>
          <w:szCs w:val="24"/>
        </w:rPr>
        <w:t>+</w:t>
      </w:r>
      <w:r w:rsidRPr="00300354">
        <w:rPr>
          <w:sz w:val="24"/>
          <w:szCs w:val="24"/>
        </w:rPr>
        <w:t>Ппред</w:t>
      </w:r>
      <w:r>
        <w:rPr>
          <w:sz w:val="24"/>
          <w:szCs w:val="24"/>
        </w:rPr>
        <w:t>+</w:t>
      </w:r>
      <w:r w:rsidRPr="004C1B00">
        <w:rPr>
          <w:sz w:val="24"/>
          <w:szCs w:val="24"/>
        </w:rPr>
        <w:t>Пконс</w:t>
      </w:r>
      <w:r>
        <w:rPr>
          <w:sz w:val="24"/>
          <w:szCs w:val="24"/>
        </w:rPr>
        <w:t>+</w:t>
      </w:r>
      <w:r w:rsidRPr="00FC5CD5">
        <w:rPr>
          <w:sz w:val="24"/>
          <w:szCs w:val="24"/>
        </w:rPr>
        <w:t>Пвиз</w:t>
      </w:r>
      <w:proofErr w:type="spellEnd"/>
      <w:r w:rsidR="009D1690">
        <w:rPr>
          <w:sz w:val="24"/>
          <w:szCs w:val="24"/>
        </w:rPr>
        <w:t>):5</w:t>
      </w:r>
      <w:r>
        <w:rPr>
          <w:sz w:val="24"/>
          <w:szCs w:val="24"/>
        </w:rPr>
        <w:t>*100%.</w:t>
      </w:r>
    </w:p>
    <w:p w14:paraId="46F8ED0B" w14:textId="77777777" w:rsidR="00443EED" w:rsidRPr="001F7309" w:rsidRDefault="00443EED" w:rsidP="00995329">
      <w:pPr>
        <w:tabs>
          <w:tab w:val="left" w:pos="9923"/>
        </w:tabs>
        <w:spacing w:line="360" w:lineRule="auto"/>
        <w:ind w:right="-142"/>
        <w:jc w:val="both"/>
      </w:pPr>
      <w:r w:rsidRPr="001F7309">
        <w:t>Показатели по профилактическим мероприятиям Программы:</w:t>
      </w:r>
    </w:p>
    <w:p w14:paraId="56AAA9EB" w14:textId="77777777" w:rsidR="00443EED" w:rsidRPr="00A83F7D" w:rsidRDefault="00443EED" w:rsidP="00995329">
      <w:pPr>
        <w:tabs>
          <w:tab w:val="left" w:pos="9923"/>
        </w:tabs>
        <w:spacing w:line="360" w:lineRule="auto"/>
        <w:ind w:right="-142"/>
        <w:jc w:val="both"/>
      </w:pPr>
      <w:r w:rsidRPr="00A83F7D">
        <w:t>1) информирование;</w:t>
      </w:r>
    </w:p>
    <w:p w14:paraId="6C457DED" w14:textId="77777777" w:rsidR="00443EED" w:rsidRPr="00A83F7D" w:rsidRDefault="00443EED" w:rsidP="00995329">
      <w:pPr>
        <w:tabs>
          <w:tab w:val="left" w:pos="9923"/>
        </w:tabs>
        <w:spacing w:line="360" w:lineRule="auto"/>
        <w:ind w:right="-142"/>
        <w:jc w:val="both"/>
      </w:pPr>
      <w:r w:rsidRPr="00A83F7D">
        <w:t>2) обобщение правоприменительной практики;</w:t>
      </w:r>
    </w:p>
    <w:p w14:paraId="40FCD9F8" w14:textId="77777777" w:rsidR="00443EED" w:rsidRPr="00A83F7D" w:rsidRDefault="009D1690" w:rsidP="00995329">
      <w:pPr>
        <w:tabs>
          <w:tab w:val="left" w:pos="9923"/>
        </w:tabs>
        <w:spacing w:line="360" w:lineRule="auto"/>
        <w:ind w:right="-142"/>
        <w:jc w:val="both"/>
      </w:pPr>
      <w:r>
        <w:t>3</w:t>
      </w:r>
      <w:r w:rsidR="00443EED" w:rsidRPr="00A83F7D">
        <w:t>) объявление предостережения;</w:t>
      </w:r>
    </w:p>
    <w:p w14:paraId="3F42D616" w14:textId="77777777" w:rsidR="00443EED" w:rsidRPr="00A83F7D" w:rsidRDefault="009D1690" w:rsidP="00995329">
      <w:pPr>
        <w:tabs>
          <w:tab w:val="left" w:pos="9923"/>
        </w:tabs>
        <w:spacing w:line="360" w:lineRule="auto"/>
        <w:ind w:right="-142"/>
        <w:jc w:val="both"/>
      </w:pPr>
      <w:r>
        <w:t>4</w:t>
      </w:r>
      <w:r w:rsidR="00443EED" w:rsidRPr="00A83F7D">
        <w:t>) консультирование;</w:t>
      </w:r>
    </w:p>
    <w:p w14:paraId="021BDF6A" w14:textId="77777777" w:rsidR="00443EED" w:rsidRPr="00A83F7D" w:rsidRDefault="009D1690" w:rsidP="00995329">
      <w:pPr>
        <w:tabs>
          <w:tab w:val="left" w:pos="9923"/>
        </w:tabs>
        <w:spacing w:line="360" w:lineRule="auto"/>
        <w:ind w:right="-142"/>
        <w:jc w:val="both"/>
      </w:pPr>
      <w:r>
        <w:t>5</w:t>
      </w:r>
      <w:r w:rsidR="00443EED" w:rsidRPr="00A83F7D">
        <w:t>) профилактический визит.</w:t>
      </w:r>
    </w:p>
    <w:p w14:paraId="02569BAF" w14:textId="77777777" w:rsidR="00443EED" w:rsidRPr="00D26BD6" w:rsidRDefault="00443EED" w:rsidP="00995329">
      <w:pPr>
        <w:tabs>
          <w:tab w:val="left" w:pos="9923"/>
        </w:tabs>
        <w:spacing w:line="360" w:lineRule="auto"/>
        <w:ind w:right="-142"/>
        <w:jc w:val="both"/>
        <w:rPr>
          <w:i/>
          <w:u w:val="single"/>
        </w:rPr>
      </w:pPr>
      <w:r w:rsidRPr="00D26BD6">
        <w:rPr>
          <w:i/>
          <w:u w:val="single"/>
        </w:rPr>
        <w:t>1. Информирование</w:t>
      </w:r>
      <w:r w:rsidR="00CF040D" w:rsidRPr="00D26BD6">
        <w:rPr>
          <w:i/>
          <w:u w:val="single"/>
        </w:rPr>
        <w:t>.</w:t>
      </w:r>
    </w:p>
    <w:p w14:paraId="4F9F4891" w14:textId="77777777" w:rsidR="00D26BD6" w:rsidRPr="002D0C42" w:rsidRDefault="00D26BD6" w:rsidP="00995329">
      <w:pPr>
        <w:autoSpaceDE w:val="0"/>
        <w:autoSpaceDN w:val="0"/>
        <w:adjustRightInd w:val="0"/>
        <w:spacing w:line="360" w:lineRule="auto"/>
        <w:ind w:right="-142"/>
        <w:jc w:val="both"/>
      </w:pPr>
      <w:r w:rsidRPr="002D0C42">
        <w:t xml:space="preserve">Информирование </w:t>
      </w:r>
      <w:r>
        <w:t xml:space="preserve">осуществляется </w:t>
      </w:r>
      <w:r w:rsidRPr="002D0C42">
        <w:t>посредством размещения и поддержания в актуальном состоянии на официальном сайте Инспекции в сети «Интернет»</w:t>
      </w:r>
      <w:r>
        <w:t>:</w:t>
      </w:r>
    </w:p>
    <w:p w14:paraId="2CAFB1CC" w14:textId="77777777" w:rsidR="00D26BD6" w:rsidRPr="002D0C42" w:rsidRDefault="00D26BD6" w:rsidP="00995329">
      <w:pPr>
        <w:autoSpaceDE w:val="0"/>
        <w:autoSpaceDN w:val="0"/>
        <w:adjustRightInd w:val="0"/>
        <w:spacing w:line="360" w:lineRule="auto"/>
        <w:ind w:right="-142"/>
        <w:jc w:val="both"/>
      </w:pPr>
      <w:r w:rsidRPr="002D0C42">
        <w:t>1) текст</w:t>
      </w:r>
      <w:r>
        <w:t>ов</w:t>
      </w:r>
      <w:r w:rsidRPr="002D0C42">
        <w:t xml:space="preserve"> нормативных правовых актов, регулирующих осуществление надзора;</w:t>
      </w:r>
    </w:p>
    <w:p w14:paraId="6B44AA1C" w14:textId="77777777" w:rsidR="00D26BD6" w:rsidRPr="002D0C42" w:rsidRDefault="00D26BD6" w:rsidP="00995329">
      <w:pPr>
        <w:autoSpaceDE w:val="0"/>
        <w:autoSpaceDN w:val="0"/>
        <w:adjustRightInd w:val="0"/>
        <w:spacing w:line="360" w:lineRule="auto"/>
        <w:ind w:right="-142"/>
        <w:jc w:val="both"/>
      </w:pPr>
      <w:r w:rsidRPr="002D0C42">
        <w:t>2) сведени</w:t>
      </w:r>
      <w:r>
        <w:t>й</w:t>
      </w:r>
      <w:r w:rsidRPr="002D0C42">
        <w:t xml:space="preserve"> об изменениях, внес</w:t>
      </w:r>
      <w:r>
        <w:t>ё</w:t>
      </w:r>
      <w:r w:rsidRPr="002D0C42">
        <w:t>нных в нормативные правовые акты, регулирующие осуществление надзора, о сроках и порядке их вступления в силу;</w:t>
      </w:r>
    </w:p>
    <w:p w14:paraId="443EED8E" w14:textId="77777777" w:rsidR="00D26BD6" w:rsidRPr="002D0C42" w:rsidRDefault="00D26BD6" w:rsidP="00995329">
      <w:pPr>
        <w:autoSpaceDE w:val="0"/>
        <w:autoSpaceDN w:val="0"/>
        <w:adjustRightInd w:val="0"/>
        <w:spacing w:line="360" w:lineRule="auto"/>
        <w:ind w:right="-142"/>
        <w:jc w:val="both"/>
      </w:pPr>
      <w:r w:rsidRPr="002D0C42">
        <w:t xml:space="preserve">3) </w:t>
      </w:r>
      <w:r w:rsidR="009D1690">
        <w:t>перечня</w:t>
      </w:r>
      <w:r w:rsidRPr="002D0C42">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t>надзора</w:t>
      </w:r>
      <w:r w:rsidRPr="002D0C42">
        <w:t>, а также информаци</w:t>
      </w:r>
      <w:r>
        <w:t>я</w:t>
      </w:r>
      <w:r w:rsidRPr="002D0C42">
        <w:t xml:space="preserve"> о мерах ответственности, применяемых при нарушении обязательных требований, с текстами в действующей редакции;</w:t>
      </w:r>
    </w:p>
    <w:p w14:paraId="3D2C4451" w14:textId="77777777" w:rsidR="00D26BD6" w:rsidRPr="002D0C42" w:rsidRDefault="00D26BD6" w:rsidP="00995329">
      <w:pPr>
        <w:autoSpaceDE w:val="0"/>
        <w:autoSpaceDN w:val="0"/>
        <w:adjustRightInd w:val="0"/>
        <w:spacing w:line="360" w:lineRule="auto"/>
        <w:ind w:right="-142"/>
        <w:jc w:val="both"/>
      </w:pPr>
      <w:r>
        <w:t xml:space="preserve">       4</w:t>
      </w:r>
      <w:r w:rsidRPr="002D0C42">
        <w:t>) руководства по соблюдению обязательных требований, разработанн</w:t>
      </w:r>
      <w:r>
        <w:t>ого</w:t>
      </w:r>
      <w:r w:rsidR="009D1690">
        <w:t xml:space="preserve"> </w:t>
      </w:r>
      <w:r w:rsidRPr="002D0C42">
        <w:t>и утвержд</w:t>
      </w:r>
      <w:r>
        <w:t>ё</w:t>
      </w:r>
      <w:r w:rsidRPr="002D0C42">
        <w:t>нн</w:t>
      </w:r>
      <w:r>
        <w:t>ого</w:t>
      </w:r>
      <w:r w:rsidRPr="002D0C42">
        <w:t xml:space="preserve"> в соответствии с Федеральным </w:t>
      </w:r>
      <w:hyperlink r:id="rId15" w:history="1">
        <w:r w:rsidRPr="002D0C42">
          <w:t>законом</w:t>
        </w:r>
      </w:hyperlink>
      <w:r w:rsidR="009D1690">
        <w:t xml:space="preserve"> </w:t>
      </w:r>
      <w:r>
        <w:t>от 31.07.2020 № 247-ФЗ «</w:t>
      </w:r>
      <w:r w:rsidRPr="002D0C42">
        <w:t>Об обязательных требованиях в Российской Федерации</w:t>
      </w:r>
      <w:r>
        <w:t>»</w:t>
      </w:r>
      <w:r w:rsidRPr="002D0C42">
        <w:t>;</w:t>
      </w:r>
    </w:p>
    <w:p w14:paraId="6645A832" w14:textId="77777777" w:rsidR="00D26BD6" w:rsidRPr="002D0C42" w:rsidRDefault="00D26BD6" w:rsidP="00995329">
      <w:pPr>
        <w:autoSpaceDE w:val="0"/>
        <w:autoSpaceDN w:val="0"/>
        <w:adjustRightInd w:val="0"/>
        <w:spacing w:line="360" w:lineRule="auto"/>
        <w:ind w:right="-142"/>
        <w:jc w:val="both"/>
      </w:pPr>
      <w:r>
        <w:lastRenderedPageBreak/>
        <w:t xml:space="preserve">       5</w:t>
      </w:r>
      <w:r w:rsidRPr="002D0C42">
        <w:t>) перечн</w:t>
      </w:r>
      <w:r>
        <w:t>я</w:t>
      </w:r>
      <w:r w:rsidRPr="002D0C42">
        <w:t xml:space="preserve"> индикаторов риска нарушения обязательных требований, порядок отнесения объектов контроля к категориям риска;</w:t>
      </w:r>
    </w:p>
    <w:p w14:paraId="19527F07" w14:textId="77777777" w:rsidR="00D26BD6" w:rsidRPr="002D0C42" w:rsidRDefault="00D26BD6" w:rsidP="00995329">
      <w:pPr>
        <w:autoSpaceDE w:val="0"/>
        <w:autoSpaceDN w:val="0"/>
        <w:adjustRightInd w:val="0"/>
        <w:spacing w:line="360" w:lineRule="auto"/>
        <w:ind w:right="-142"/>
        <w:jc w:val="both"/>
      </w:pPr>
      <w:r>
        <w:t xml:space="preserve">       6</w:t>
      </w:r>
      <w:r w:rsidRPr="002D0C42">
        <w:t>) перечн</w:t>
      </w:r>
      <w:r>
        <w:t>я</w:t>
      </w:r>
      <w:r w:rsidRPr="002D0C42">
        <w:t xml:space="preserve"> объектов контроля, учитываемых в рамках формирования ежегодного плана контрольных (надзорных) мероприятий, с указанием категории риска;</w:t>
      </w:r>
    </w:p>
    <w:p w14:paraId="0CDFE27F" w14:textId="77777777" w:rsidR="00D26BD6" w:rsidRPr="002D0C42" w:rsidRDefault="00D26BD6" w:rsidP="00995329">
      <w:pPr>
        <w:autoSpaceDE w:val="0"/>
        <w:autoSpaceDN w:val="0"/>
        <w:adjustRightInd w:val="0"/>
        <w:spacing w:line="360" w:lineRule="auto"/>
        <w:ind w:right="-142"/>
        <w:jc w:val="both"/>
      </w:pPr>
      <w:r>
        <w:t xml:space="preserve">       7</w:t>
      </w:r>
      <w:r w:rsidRPr="002D0C42">
        <w:t xml:space="preserve">) </w:t>
      </w:r>
      <w:r>
        <w:t>П</w:t>
      </w:r>
      <w:r w:rsidRPr="002D0C42">
        <w:t>рограмм</w:t>
      </w:r>
      <w:r>
        <w:t>ы</w:t>
      </w:r>
      <w:r w:rsidRPr="002D0C42">
        <w:t>;</w:t>
      </w:r>
    </w:p>
    <w:p w14:paraId="0400E966" w14:textId="77777777" w:rsidR="00D26BD6" w:rsidRPr="002D0C42" w:rsidRDefault="00D26BD6" w:rsidP="00995329">
      <w:pPr>
        <w:autoSpaceDE w:val="0"/>
        <w:autoSpaceDN w:val="0"/>
        <w:adjustRightInd w:val="0"/>
        <w:spacing w:line="360" w:lineRule="auto"/>
        <w:ind w:right="-142"/>
        <w:jc w:val="both"/>
      </w:pPr>
      <w:r>
        <w:t xml:space="preserve">       8</w:t>
      </w:r>
      <w:r w:rsidRPr="002D0C42">
        <w:t>) исчерпывающ</w:t>
      </w:r>
      <w:r>
        <w:t>его</w:t>
      </w:r>
      <w:r w:rsidRPr="002D0C42">
        <w:t xml:space="preserve"> перечн</w:t>
      </w:r>
      <w:r>
        <w:t>я</w:t>
      </w:r>
      <w:r w:rsidRPr="002D0C42">
        <w:t xml:space="preserve"> сведений, которые могут запрашиваться </w:t>
      </w:r>
      <w:r>
        <w:t>Инспекцией</w:t>
      </w:r>
      <w:r w:rsidRPr="002D0C42">
        <w:t>;</w:t>
      </w:r>
    </w:p>
    <w:p w14:paraId="32069791" w14:textId="77777777" w:rsidR="00D26BD6" w:rsidRPr="002D0C42" w:rsidRDefault="00D26BD6" w:rsidP="00995329">
      <w:pPr>
        <w:autoSpaceDE w:val="0"/>
        <w:autoSpaceDN w:val="0"/>
        <w:adjustRightInd w:val="0"/>
        <w:spacing w:line="360" w:lineRule="auto"/>
        <w:ind w:right="-142"/>
        <w:jc w:val="both"/>
      </w:pPr>
      <w:r>
        <w:t xml:space="preserve">       9</w:t>
      </w:r>
      <w:r w:rsidRPr="002D0C42">
        <w:t>) сведени</w:t>
      </w:r>
      <w:r>
        <w:t>й</w:t>
      </w:r>
      <w:r w:rsidRPr="002D0C42">
        <w:t xml:space="preserve"> о способах получения консультаций по вопросам соблюдения обязательных требований;</w:t>
      </w:r>
    </w:p>
    <w:p w14:paraId="41F16147" w14:textId="77777777" w:rsidR="00D26BD6" w:rsidRPr="002D0C42" w:rsidRDefault="002B6DEF" w:rsidP="00995329">
      <w:pPr>
        <w:autoSpaceDE w:val="0"/>
        <w:autoSpaceDN w:val="0"/>
        <w:adjustRightInd w:val="0"/>
        <w:spacing w:line="360" w:lineRule="auto"/>
        <w:ind w:right="-142"/>
        <w:jc w:val="both"/>
      </w:pPr>
      <w:r>
        <w:t xml:space="preserve">     </w:t>
      </w:r>
      <w:r w:rsidR="00D26BD6" w:rsidRPr="002D0C42">
        <w:t>1</w:t>
      </w:r>
      <w:r w:rsidR="009D1690">
        <w:t>0</w:t>
      </w:r>
      <w:r w:rsidR="00D26BD6" w:rsidRPr="002D0C42">
        <w:t>) сведени</w:t>
      </w:r>
      <w:r w:rsidR="00D26BD6">
        <w:t>й</w:t>
      </w:r>
      <w:r w:rsidR="00D26BD6" w:rsidRPr="002D0C42">
        <w:t xml:space="preserve"> о порядке досудебного обжалования решений </w:t>
      </w:r>
      <w:r w:rsidR="00D26BD6">
        <w:t>Инспекции</w:t>
      </w:r>
      <w:r w:rsidR="00D26BD6" w:rsidRPr="002D0C42">
        <w:t>, действий (бездействия) е</w:t>
      </w:r>
      <w:r w:rsidR="00D26BD6">
        <w:t>ё</w:t>
      </w:r>
      <w:r w:rsidR="00D26BD6" w:rsidRPr="002D0C42">
        <w:t xml:space="preserve"> должностных лиц;</w:t>
      </w:r>
    </w:p>
    <w:p w14:paraId="642DC532" w14:textId="4B271831" w:rsidR="00D26BD6" w:rsidRPr="002D0C42" w:rsidRDefault="00B77041" w:rsidP="00995329">
      <w:pPr>
        <w:autoSpaceDE w:val="0"/>
        <w:autoSpaceDN w:val="0"/>
        <w:adjustRightInd w:val="0"/>
        <w:spacing w:line="360" w:lineRule="auto"/>
        <w:ind w:right="-142"/>
        <w:jc w:val="both"/>
      </w:pPr>
      <w:r>
        <w:t xml:space="preserve">     </w:t>
      </w:r>
      <w:r w:rsidR="00D26BD6" w:rsidRPr="002D0C42">
        <w:t>1</w:t>
      </w:r>
      <w:r w:rsidR="002B6DEF">
        <w:t>1</w:t>
      </w:r>
      <w:r w:rsidR="00D26BD6" w:rsidRPr="002D0C42">
        <w:t>) доклад</w:t>
      </w:r>
      <w:r w:rsidR="00D26BD6">
        <w:t>ов</w:t>
      </w:r>
      <w:r w:rsidR="00D26BD6" w:rsidRPr="002D0C42">
        <w:t>, содержащи</w:t>
      </w:r>
      <w:r w:rsidR="00D26BD6">
        <w:t>х</w:t>
      </w:r>
      <w:r w:rsidR="00D26BD6" w:rsidRPr="002D0C42">
        <w:t xml:space="preserve"> результаты обобщения правоприменительной практики </w:t>
      </w:r>
      <w:r w:rsidR="00D26BD6">
        <w:t>Инспекции</w:t>
      </w:r>
      <w:r w:rsidR="00D26BD6" w:rsidRPr="002D0C42">
        <w:t>;</w:t>
      </w:r>
    </w:p>
    <w:p w14:paraId="4AF2F84A" w14:textId="77777777" w:rsidR="00D26BD6" w:rsidRPr="002D0C42" w:rsidRDefault="002B6DEF" w:rsidP="00995329">
      <w:pPr>
        <w:autoSpaceDE w:val="0"/>
        <w:autoSpaceDN w:val="0"/>
        <w:adjustRightInd w:val="0"/>
        <w:spacing w:line="360" w:lineRule="auto"/>
        <w:ind w:right="-142"/>
        <w:jc w:val="both"/>
      </w:pPr>
      <w:r>
        <w:t xml:space="preserve">   </w:t>
      </w:r>
      <w:r w:rsidR="00D26BD6" w:rsidRPr="002D0C42">
        <w:t>1</w:t>
      </w:r>
      <w:r>
        <w:t>2</w:t>
      </w:r>
      <w:r w:rsidR="00D26BD6" w:rsidRPr="002D0C42">
        <w:t>) доклад</w:t>
      </w:r>
      <w:r w:rsidR="00D26BD6">
        <w:t>ов</w:t>
      </w:r>
      <w:r w:rsidR="00D26BD6" w:rsidRPr="002D0C42">
        <w:t xml:space="preserve"> о надзоре;</w:t>
      </w:r>
    </w:p>
    <w:p w14:paraId="662C02A7" w14:textId="77777777" w:rsidR="00D26BD6" w:rsidRDefault="002B6DEF" w:rsidP="00995329">
      <w:pPr>
        <w:tabs>
          <w:tab w:val="left" w:pos="9923"/>
        </w:tabs>
        <w:spacing w:line="360" w:lineRule="auto"/>
        <w:ind w:right="-142"/>
        <w:jc w:val="both"/>
      </w:pPr>
      <w:r>
        <w:t xml:space="preserve">    </w:t>
      </w:r>
      <w:r w:rsidR="00D26BD6" w:rsidRPr="002D0C42">
        <w:t>1</w:t>
      </w:r>
      <w:r>
        <w:t>3</w:t>
      </w:r>
      <w:r w:rsidR="00D26BD6" w:rsidRPr="002D0C42">
        <w:t>) ины</w:t>
      </w:r>
      <w:r w:rsidR="00D26BD6">
        <w:t>х</w:t>
      </w:r>
      <w:r w:rsidR="00D26BD6" w:rsidRPr="002D0C42">
        <w:t xml:space="preserve"> сведени</w:t>
      </w:r>
      <w:r w:rsidR="00D26BD6">
        <w:t>й</w:t>
      </w:r>
      <w:r w:rsidR="00D26BD6" w:rsidRPr="002D0C42">
        <w:t>, предусмотренны</w:t>
      </w:r>
      <w:r w:rsidR="00D26BD6">
        <w:t>х</w:t>
      </w:r>
      <w:r w:rsidR="00D26BD6" w:rsidRPr="002D0C42">
        <w:t xml:space="preserve"> нормативными правовыми актами Российской Федерации, нормативными правовыми актами </w:t>
      </w:r>
      <w:r w:rsidR="009D1690">
        <w:t xml:space="preserve">Курской </w:t>
      </w:r>
      <w:r w:rsidR="00D26BD6">
        <w:t>области.</w:t>
      </w:r>
    </w:p>
    <w:p w14:paraId="416E9D5B" w14:textId="77777777" w:rsidR="00443EED" w:rsidRPr="00A83F7D" w:rsidRDefault="00343E94" w:rsidP="00995329">
      <w:pPr>
        <w:tabs>
          <w:tab w:val="left" w:pos="9923"/>
        </w:tabs>
        <w:spacing w:line="360" w:lineRule="auto"/>
        <w:ind w:right="-142"/>
        <w:jc w:val="both"/>
      </w:pPr>
      <w:r>
        <w:t>В рамках информирования формируется показатель «</w:t>
      </w:r>
      <w:r w:rsidR="00443EED">
        <w:t>Доля выполненных (опубликованных на официальном сайте И</w:t>
      </w:r>
      <w:r w:rsidR="00CF040D">
        <w:t>нспекции в сети «Интернет»</w:t>
      </w:r>
      <w:r w:rsidR="00443EED">
        <w:t>) мероприятий по информированию контролируемых лиц по вопросам соблюдения обязательных требований от общего количества мероприятий по информированию</w:t>
      </w:r>
      <w:r>
        <w:t>»</w:t>
      </w:r>
      <w:r w:rsidR="00443EED">
        <w:t xml:space="preserve"> (%).</w:t>
      </w:r>
    </w:p>
    <w:p w14:paraId="4B9779FC" w14:textId="77777777" w:rsidR="00823511" w:rsidRDefault="00343E94" w:rsidP="00995329">
      <w:pPr>
        <w:tabs>
          <w:tab w:val="left" w:pos="9923"/>
        </w:tabs>
        <w:spacing w:line="360" w:lineRule="auto"/>
        <w:ind w:right="-142"/>
        <w:jc w:val="both"/>
      </w:pPr>
      <w:r>
        <w:t>Данный п</w:t>
      </w:r>
      <w:r w:rsidR="00443EED" w:rsidRPr="0046271F">
        <w:t>оказател</w:t>
      </w:r>
      <w:r w:rsidR="00443EED">
        <w:t xml:space="preserve">ь рассчитывается по формуле: </w:t>
      </w:r>
    </w:p>
    <w:p w14:paraId="0D2F8ECB" w14:textId="77777777" w:rsidR="00443EED" w:rsidRPr="0046271F" w:rsidRDefault="00443EED" w:rsidP="00995329">
      <w:pPr>
        <w:tabs>
          <w:tab w:val="left" w:pos="9923"/>
        </w:tabs>
        <w:spacing w:line="360" w:lineRule="auto"/>
        <w:ind w:right="-142"/>
        <w:jc w:val="center"/>
      </w:pPr>
      <w:proofErr w:type="spellStart"/>
      <w:r>
        <w:t>П</w:t>
      </w:r>
      <w:r w:rsidRPr="007C5142">
        <w:rPr>
          <w:sz w:val="24"/>
          <w:szCs w:val="24"/>
        </w:rPr>
        <w:t>инф</w:t>
      </w:r>
      <w:proofErr w:type="spellEnd"/>
      <w:r w:rsidR="002B6DEF">
        <w:rPr>
          <w:sz w:val="24"/>
          <w:szCs w:val="24"/>
        </w:rPr>
        <w:t xml:space="preserve"> </w:t>
      </w:r>
      <w:r>
        <w:t>=(</w:t>
      </w:r>
      <w:proofErr w:type="spellStart"/>
      <w:r>
        <w:t>И</w:t>
      </w:r>
      <w:r w:rsidRPr="007C5142">
        <w:rPr>
          <w:sz w:val="24"/>
          <w:szCs w:val="24"/>
        </w:rPr>
        <w:t>выпол</w:t>
      </w:r>
      <w:proofErr w:type="spellEnd"/>
      <w:r>
        <w:t>/</w:t>
      </w:r>
      <w:proofErr w:type="spellStart"/>
      <w:proofErr w:type="gramStart"/>
      <w:r>
        <w:t>И</w:t>
      </w:r>
      <w:r w:rsidRPr="007C5142">
        <w:rPr>
          <w:sz w:val="24"/>
          <w:szCs w:val="24"/>
        </w:rPr>
        <w:t>общ</w:t>
      </w:r>
      <w:proofErr w:type="spellEnd"/>
      <w:r w:rsidRPr="0046271F">
        <w:t>)*</w:t>
      </w:r>
      <w:proofErr w:type="gramEnd"/>
      <w:r w:rsidRPr="0046271F">
        <w:t>100%,</w:t>
      </w:r>
    </w:p>
    <w:p w14:paraId="7485B7D7" w14:textId="77777777" w:rsidR="00443EED" w:rsidRPr="0046271F" w:rsidRDefault="00443EED" w:rsidP="00995329">
      <w:pPr>
        <w:tabs>
          <w:tab w:val="left" w:pos="9923"/>
        </w:tabs>
        <w:spacing w:line="360" w:lineRule="auto"/>
        <w:ind w:right="-142"/>
        <w:jc w:val="both"/>
      </w:pPr>
      <w:r w:rsidRPr="0046271F">
        <w:t xml:space="preserve">где </w:t>
      </w:r>
      <w:proofErr w:type="spellStart"/>
      <w:r>
        <w:t>И</w:t>
      </w:r>
      <w:r w:rsidRPr="007C5142">
        <w:rPr>
          <w:sz w:val="24"/>
          <w:szCs w:val="24"/>
        </w:rPr>
        <w:t>выпол</w:t>
      </w:r>
      <w:proofErr w:type="spellEnd"/>
      <w:r>
        <w:t xml:space="preserve">–количество </w:t>
      </w:r>
      <w:r w:rsidRPr="00C1644A">
        <w:t>выполненных (опубликованных на официальном сайте И</w:t>
      </w:r>
      <w:r w:rsidR="00CF040D">
        <w:t>нспекции в сети «Интернет»</w:t>
      </w:r>
      <w:r w:rsidRPr="00C1644A">
        <w:t xml:space="preserve">) мероприятий по информированию контролируемых лиц по вопросам соблюдения обязательных требований </w:t>
      </w:r>
      <w:r w:rsidRPr="0046271F">
        <w:t>в отчётном периоде;</w:t>
      </w:r>
    </w:p>
    <w:p w14:paraId="48EAB8DA" w14:textId="77777777" w:rsidR="00443EED" w:rsidRDefault="00443EED" w:rsidP="00995329">
      <w:pPr>
        <w:tabs>
          <w:tab w:val="left" w:pos="9923"/>
        </w:tabs>
        <w:spacing w:line="360" w:lineRule="auto"/>
        <w:ind w:right="-142"/>
        <w:jc w:val="both"/>
      </w:pPr>
      <w:proofErr w:type="spellStart"/>
      <w:r>
        <w:t>И</w:t>
      </w:r>
      <w:r w:rsidRPr="007C5142">
        <w:rPr>
          <w:sz w:val="24"/>
          <w:szCs w:val="24"/>
        </w:rPr>
        <w:t>общ</w:t>
      </w:r>
      <w:proofErr w:type="spellEnd"/>
      <w:r w:rsidR="00CF040D">
        <w:t>–</w:t>
      </w:r>
      <w:r w:rsidRPr="0046271F">
        <w:t xml:space="preserve"> общее</w:t>
      </w:r>
      <w:r w:rsidR="002B6DEF">
        <w:t xml:space="preserve"> </w:t>
      </w:r>
      <w:r w:rsidRPr="0046271F">
        <w:t>количество провед</w:t>
      </w:r>
      <w:r w:rsidR="00CF040D">
        <w:t>ё</w:t>
      </w:r>
      <w:r w:rsidRPr="0046271F">
        <w:t xml:space="preserve">нных </w:t>
      </w:r>
      <w:r w:rsidRPr="00C1644A">
        <w:t xml:space="preserve">мероприятий по информированию </w:t>
      </w:r>
      <w:r w:rsidRPr="0046271F">
        <w:t>в отчётном периоде</w:t>
      </w:r>
      <w:r>
        <w:t>.</w:t>
      </w:r>
    </w:p>
    <w:p w14:paraId="6FC265E0" w14:textId="77777777" w:rsidR="00443EED" w:rsidRPr="00D26BD6" w:rsidRDefault="00443EED" w:rsidP="00995329">
      <w:pPr>
        <w:tabs>
          <w:tab w:val="left" w:pos="9923"/>
        </w:tabs>
        <w:spacing w:line="360" w:lineRule="auto"/>
        <w:ind w:right="-142"/>
        <w:jc w:val="both"/>
        <w:rPr>
          <w:i/>
        </w:rPr>
      </w:pPr>
      <w:r w:rsidRPr="00D26BD6">
        <w:rPr>
          <w:i/>
          <w:u w:val="single"/>
        </w:rPr>
        <w:t>2. Обобщение правоприменительной практики</w:t>
      </w:r>
      <w:r w:rsidRPr="00D26BD6">
        <w:rPr>
          <w:i/>
        </w:rPr>
        <w:t>.</w:t>
      </w:r>
    </w:p>
    <w:p w14:paraId="0FCB24AF" w14:textId="77777777" w:rsidR="00443EED" w:rsidRDefault="00443EED" w:rsidP="00995329">
      <w:pPr>
        <w:tabs>
          <w:tab w:val="left" w:pos="9923"/>
        </w:tabs>
        <w:spacing w:line="360" w:lineRule="auto"/>
        <w:ind w:right="-142"/>
        <w:jc w:val="both"/>
      </w:pPr>
      <w:r w:rsidRPr="00B46DC0">
        <w:lastRenderedPageBreak/>
        <w:t xml:space="preserve">По итогам обобщения правоприменительной практики </w:t>
      </w:r>
      <w:r w:rsidR="00343E94">
        <w:t xml:space="preserve">Инспекция </w:t>
      </w:r>
      <w:r w:rsidRPr="00B46DC0">
        <w:t xml:space="preserve">обеспечивает подготовку доклада, содержащего результаты обобщения правоприменительной практики </w:t>
      </w:r>
      <w:r w:rsidR="00343E94">
        <w:t>Инспекции</w:t>
      </w:r>
      <w:r w:rsidRPr="00B46DC0">
        <w:t xml:space="preserve"> (далее </w:t>
      </w:r>
      <w:r w:rsidR="00343E94">
        <w:t>–</w:t>
      </w:r>
      <w:r w:rsidRPr="00B46DC0">
        <w:t xml:space="preserve"> доклад</w:t>
      </w:r>
      <w:r w:rsidR="00343E94">
        <w:t>)</w:t>
      </w:r>
      <w:r>
        <w:t>.</w:t>
      </w:r>
    </w:p>
    <w:p w14:paraId="7F4B0D09" w14:textId="77777777" w:rsidR="00443EED" w:rsidRPr="008E5427" w:rsidRDefault="00443EED" w:rsidP="00995329">
      <w:pPr>
        <w:tabs>
          <w:tab w:val="left" w:pos="9923"/>
        </w:tabs>
        <w:spacing w:line="360" w:lineRule="auto"/>
        <w:ind w:right="-142"/>
        <w:jc w:val="both"/>
      </w:pPr>
      <w:r w:rsidRPr="008E5427">
        <w:t xml:space="preserve">Доклад готовится не реже одного раза в год. </w:t>
      </w:r>
      <w:r w:rsidR="00343E94">
        <w:t xml:space="preserve">Инспекция </w:t>
      </w:r>
      <w:r w:rsidR="00343E94" w:rsidRPr="008E5427">
        <w:t>обеспечивает</w:t>
      </w:r>
      <w:r w:rsidRPr="008E5427">
        <w:t xml:space="preserve"> публичное обсуждение проекта доклада.</w:t>
      </w:r>
    </w:p>
    <w:p w14:paraId="7D400CB3" w14:textId="7296C696" w:rsidR="00343E94" w:rsidRDefault="00443EED" w:rsidP="00995329">
      <w:pPr>
        <w:tabs>
          <w:tab w:val="left" w:pos="9923"/>
        </w:tabs>
        <w:spacing w:line="360" w:lineRule="auto"/>
        <w:ind w:right="-142"/>
        <w:jc w:val="both"/>
      </w:pPr>
      <w:r w:rsidRPr="008E5427">
        <w:t xml:space="preserve">Доклад утверждается распоряжением руководителя </w:t>
      </w:r>
      <w:proofErr w:type="gramStart"/>
      <w:r w:rsidR="00343E94">
        <w:t>Инспекции</w:t>
      </w:r>
      <w:r w:rsidRPr="008E5427">
        <w:t xml:space="preserve"> </w:t>
      </w:r>
      <w:r w:rsidR="008E526F">
        <w:t xml:space="preserve"> до</w:t>
      </w:r>
      <w:proofErr w:type="gramEnd"/>
      <w:r w:rsidR="008E526F">
        <w:t xml:space="preserve"> 10 марта года, </w:t>
      </w:r>
      <w:r w:rsidRPr="008E5427">
        <w:t xml:space="preserve">размещается на официальном сайте </w:t>
      </w:r>
      <w:r w:rsidR="00343E94">
        <w:t>Инспекции</w:t>
      </w:r>
      <w:r w:rsidRPr="008E5427">
        <w:t xml:space="preserve"> в сети </w:t>
      </w:r>
      <w:r w:rsidR="00343E94">
        <w:t>«</w:t>
      </w:r>
      <w:r w:rsidRPr="008E5427">
        <w:t>Интернет</w:t>
      </w:r>
      <w:r w:rsidR="00F877A9">
        <w:t>»</w:t>
      </w:r>
      <w:r w:rsidR="00B77041">
        <w:t xml:space="preserve"> </w:t>
      </w:r>
      <w:r w:rsidR="00F877A9">
        <w:t xml:space="preserve">в срок до  </w:t>
      </w:r>
      <w:r w:rsidR="00343E94">
        <w:t>1</w:t>
      </w:r>
      <w:r w:rsidR="008E526F">
        <w:t>5</w:t>
      </w:r>
      <w:r w:rsidR="00343E94">
        <w:t xml:space="preserve"> </w:t>
      </w:r>
      <w:r w:rsidR="008E526F">
        <w:t>марта</w:t>
      </w:r>
      <w:r w:rsidR="00343E94">
        <w:t xml:space="preserve"> 2023 года.</w:t>
      </w:r>
    </w:p>
    <w:p w14:paraId="1D3427BD" w14:textId="77777777" w:rsidR="00443EED" w:rsidRDefault="00343E94" w:rsidP="00995329">
      <w:pPr>
        <w:tabs>
          <w:tab w:val="left" w:pos="9923"/>
        </w:tabs>
        <w:spacing w:line="360" w:lineRule="auto"/>
        <w:ind w:right="-142"/>
        <w:jc w:val="both"/>
      </w:pPr>
      <w:r w:rsidRPr="00343E94">
        <w:t xml:space="preserve">        В рамках о</w:t>
      </w:r>
      <w:r w:rsidR="00443EED" w:rsidRPr="00343E94">
        <w:t>бобщени</w:t>
      </w:r>
      <w:r w:rsidRPr="00343E94">
        <w:t>я</w:t>
      </w:r>
      <w:r w:rsidR="00443EED" w:rsidRPr="00343E94">
        <w:t xml:space="preserve"> правоприменительной практики</w:t>
      </w:r>
      <w:r>
        <w:t xml:space="preserve"> формируется показатель «</w:t>
      </w:r>
      <w:r w:rsidR="00443EED" w:rsidRPr="00752271">
        <w:t xml:space="preserve">Доля опубликованных </w:t>
      </w:r>
      <w:r w:rsidR="00443EED" w:rsidRPr="005B1EA9">
        <w:t xml:space="preserve">на официальном сайте </w:t>
      </w:r>
      <w:r w:rsidR="00443EED" w:rsidRPr="00752271">
        <w:t>докладов о правоприменительной практике</w:t>
      </w:r>
      <w:r w:rsidR="00443EED">
        <w:t xml:space="preserve"> от общего числа подготовленных докладов </w:t>
      </w:r>
      <w:r w:rsidR="00443EED" w:rsidRPr="00752271">
        <w:t>о правоприменительной практике</w:t>
      </w:r>
      <w:r>
        <w:t>»</w:t>
      </w:r>
      <w:r w:rsidR="00443EED">
        <w:t xml:space="preserve"> (%).</w:t>
      </w:r>
    </w:p>
    <w:p w14:paraId="74E5491C" w14:textId="77777777" w:rsidR="00823511" w:rsidRDefault="00343E94" w:rsidP="00995329">
      <w:pPr>
        <w:tabs>
          <w:tab w:val="left" w:pos="9923"/>
        </w:tabs>
        <w:spacing w:line="360" w:lineRule="auto"/>
        <w:ind w:right="-142"/>
        <w:jc w:val="both"/>
      </w:pPr>
      <w:r>
        <w:t xml:space="preserve">        Данный п</w:t>
      </w:r>
      <w:r w:rsidR="00443EED" w:rsidRPr="005B1EA9">
        <w:t xml:space="preserve">оказатель рассчитывается по формуле: </w:t>
      </w:r>
    </w:p>
    <w:p w14:paraId="1B32B401" w14:textId="77777777" w:rsidR="00443EED" w:rsidRPr="005B1EA9" w:rsidRDefault="00443EED" w:rsidP="00995329">
      <w:pPr>
        <w:tabs>
          <w:tab w:val="left" w:pos="9923"/>
        </w:tabs>
        <w:spacing w:line="360" w:lineRule="auto"/>
        <w:ind w:right="-142"/>
        <w:jc w:val="center"/>
      </w:pPr>
      <w:r w:rsidRPr="005B1EA9">
        <w:t>П</w:t>
      </w:r>
      <w:r w:rsidRPr="00780F7F">
        <w:rPr>
          <w:sz w:val="24"/>
          <w:szCs w:val="24"/>
        </w:rPr>
        <w:t>оп</w:t>
      </w:r>
      <w:r w:rsidRPr="005B1EA9">
        <w:t>=(</w:t>
      </w:r>
      <w:proofErr w:type="spellStart"/>
      <w:r>
        <w:t>Д</w:t>
      </w:r>
      <w:r w:rsidRPr="00780F7F">
        <w:rPr>
          <w:sz w:val="24"/>
          <w:szCs w:val="24"/>
        </w:rPr>
        <w:t>выпол</w:t>
      </w:r>
      <w:proofErr w:type="spellEnd"/>
      <w:r>
        <w:t>/</w:t>
      </w:r>
      <w:proofErr w:type="spellStart"/>
      <w:proofErr w:type="gramStart"/>
      <w:r>
        <w:t>Д</w:t>
      </w:r>
      <w:r w:rsidRPr="00780F7F">
        <w:rPr>
          <w:sz w:val="24"/>
          <w:szCs w:val="24"/>
        </w:rPr>
        <w:t>общ</w:t>
      </w:r>
      <w:proofErr w:type="spellEnd"/>
      <w:r w:rsidRPr="005B1EA9">
        <w:t>)*</w:t>
      </w:r>
      <w:proofErr w:type="gramEnd"/>
      <w:r w:rsidRPr="005B1EA9">
        <w:t>100%,</w:t>
      </w:r>
    </w:p>
    <w:p w14:paraId="03305585" w14:textId="77777777" w:rsidR="00443EED" w:rsidRPr="005B1EA9" w:rsidRDefault="00443EED" w:rsidP="00995329">
      <w:pPr>
        <w:tabs>
          <w:tab w:val="left" w:pos="9923"/>
        </w:tabs>
        <w:spacing w:line="360" w:lineRule="auto"/>
        <w:ind w:right="-142"/>
        <w:jc w:val="both"/>
      </w:pPr>
      <w:r>
        <w:t xml:space="preserve">где </w:t>
      </w:r>
      <w:proofErr w:type="spellStart"/>
      <w:r>
        <w:t>Д</w:t>
      </w:r>
      <w:r w:rsidRPr="005E7D7E">
        <w:rPr>
          <w:sz w:val="24"/>
          <w:szCs w:val="24"/>
        </w:rPr>
        <w:t>выпол</w:t>
      </w:r>
      <w:proofErr w:type="spellEnd"/>
      <w:r w:rsidRPr="005B1EA9">
        <w:t xml:space="preserve"> – количество </w:t>
      </w:r>
      <w:r w:rsidRPr="00016E34">
        <w:t xml:space="preserve">опубликованных на официальном сайте докладов о правоприменительной практике </w:t>
      </w:r>
      <w:r w:rsidRPr="005B1EA9">
        <w:t>в отчётном периоде;</w:t>
      </w:r>
    </w:p>
    <w:p w14:paraId="704D89E8" w14:textId="30A1F9C9" w:rsidR="00443EED" w:rsidRDefault="00443EED" w:rsidP="00995329">
      <w:pPr>
        <w:tabs>
          <w:tab w:val="left" w:pos="9923"/>
        </w:tabs>
        <w:spacing w:line="360" w:lineRule="auto"/>
        <w:ind w:right="-142"/>
        <w:jc w:val="both"/>
      </w:pPr>
      <w:proofErr w:type="spellStart"/>
      <w:r>
        <w:t>Д</w:t>
      </w:r>
      <w:r w:rsidRPr="005E7D7E">
        <w:rPr>
          <w:sz w:val="24"/>
          <w:szCs w:val="24"/>
        </w:rPr>
        <w:t>общ</w:t>
      </w:r>
      <w:proofErr w:type="spellEnd"/>
      <w:r w:rsidR="00343E94">
        <w:t>–</w:t>
      </w:r>
      <w:r w:rsidRPr="005B1EA9">
        <w:t xml:space="preserve"> общее</w:t>
      </w:r>
      <w:r w:rsidR="00681FE2">
        <w:t xml:space="preserve"> </w:t>
      </w:r>
      <w:r w:rsidRPr="005B1EA9">
        <w:t xml:space="preserve">количество </w:t>
      </w:r>
      <w:r w:rsidRPr="00016E34">
        <w:t>подготовленных докладов о правоприменительной практике</w:t>
      </w:r>
      <w:r w:rsidRPr="005B1EA9">
        <w:t xml:space="preserve"> в отчётном периоде.</w:t>
      </w:r>
    </w:p>
    <w:p w14:paraId="69B08B22" w14:textId="77777777" w:rsidR="00443EED" w:rsidRPr="00D26BD6" w:rsidRDefault="00AD1A7D" w:rsidP="00995329">
      <w:pPr>
        <w:tabs>
          <w:tab w:val="left" w:pos="9923"/>
        </w:tabs>
        <w:spacing w:line="360" w:lineRule="auto"/>
        <w:ind w:right="-142"/>
        <w:jc w:val="both"/>
        <w:rPr>
          <w:i/>
          <w:u w:val="single"/>
        </w:rPr>
      </w:pPr>
      <w:r>
        <w:rPr>
          <w:i/>
          <w:u w:val="single"/>
        </w:rPr>
        <w:t>3</w:t>
      </w:r>
      <w:r w:rsidR="00443EED" w:rsidRPr="00D26BD6">
        <w:rPr>
          <w:i/>
          <w:u w:val="single"/>
        </w:rPr>
        <w:t>. Объявление предостережени</w:t>
      </w:r>
      <w:r w:rsidR="00FD34A2">
        <w:rPr>
          <w:i/>
          <w:u w:val="single"/>
        </w:rPr>
        <w:t>й</w:t>
      </w:r>
      <w:r w:rsidR="00443EED" w:rsidRPr="00D26BD6">
        <w:rPr>
          <w:i/>
          <w:u w:val="single"/>
        </w:rPr>
        <w:t>.</w:t>
      </w:r>
    </w:p>
    <w:p w14:paraId="34D67FE1" w14:textId="77777777" w:rsidR="00443EED" w:rsidRPr="00541B53" w:rsidRDefault="00443EED" w:rsidP="00995329">
      <w:pPr>
        <w:tabs>
          <w:tab w:val="left" w:pos="9923"/>
        </w:tabs>
        <w:spacing w:line="360" w:lineRule="auto"/>
        <w:ind w:right="-142"/>
        <w:jc w:val="both"/>
      </w:pPr>
      <w:r w:rsidRPr="00541B53">
        <w:t xml:space="preserve">При наличии у </w:t>
      </w:r>
      <w:r w:rsidR="00D26BD6">
        <w:t xml:space="preserve">Инспекции </w:t>
      </w:r>
      <w:r w:rsidRPr="00541B53">
        <w:t>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w:t>
      </w:r>
      <w:r w:rsidR="00D26BD6">
        <w:t>ё</w:t>
      </w:r>
      <w:r w:rsidRPr="00541B53">
        <w:t xml:space="preserve">нным индикаторам риска нарушения обязательных требований, </w:t>
      </w:r>
      <w:r w:rsidR="00D26BD6">
        <w:t xml:space="preserve">Инспекция </w:t>
      </w:r>
      <w:r w:rsidRPr="00541B53">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3F49D20" w14:textId="77777777" w:rsidR="00443EED" w:rsidRDefault="00D26BD6" w:rsidP="00995329">
      <w:pPr>
        <w:tabs>
          <w:tab w:val="left" w:pos="9923"/>
        </w:tabs>
        <w:spacing w:line="360" w:lineRule="auto"/>
        <w:ind w:right="-142"/>
        <w:jc w:val="both"/>
      </w:pPr>
      <w:r>
        <w:t xml:space="preserve">         Инспекция </w:t>
      </w:r>
      <w:r w:rsidR="00443EED" w:rsidRPr="00975FF7">
        <w:t>осуществля</w:t>
      </w:r>
      <w:r>
        <w:t>е</w:t>
      </w:r>
      <w:r w:rsidR="00443EED" w:rsidRPr="00975FF7">
        <w:t>т уч</w:t>
      </w:r>
      <w:r>
        <w:t>ё</w:t>
      </w:r>
      <w:r w:rsidR="00443EED" w:rsidRPr="00975FF7">
        <w:t xml:space="preserve">т объявленных </w:t>
      </w:r>
      <w:r>
        <w:t>ею</w:t>
      </w:r>
      <w:r w:rsidR="00443EED" w:rsidRPr="00975FF7">
        <w:t xml:space="preserve"> предостережений о недопустимости нарушения обязательных требований и использу</w:t>
      </w:r>
      <w:r>
        <w:t>е</w:t>
      </w:r>
      <w:r w:rsidR="00443EED" w:rsidRPr="00975FF7">
        <w:t>т соответствующие данные для проведения иных профилактических мероприятий и контрольных (надзорных) мероприятий</w:t>
      </w:r>
      <w:r w:rsidR="00443EED">
        <w:t>.</w:t>
      </w:r>
    </w:p>
    <w:p w14:paraId="7A3CABEA" w14:textId="54993DEC" w:rsidR="00443EED" w:rsidRPr="00AF60F3" w:rsidRDefault="00D26BD6" w:rsidP="00995329">
      <w:pPr>
        <w:tabs>
          <w:tab w:val="left" w:pos="9923"/>
        </w:tabs>
        <w:spacing w:line="360" w:lineRule="auto"/>
        <w:ind w:right="-142"/>
        <w:jc w:val="both"/>
      </w:pPr>
      <w:r>
        <w:lastRenderedPageBreak/>
        <w:t xml:space="preserve">        В рамках объявления предостережений формируется показатель «</w:t>
      </w:r>
      <w:r w:rsidR="00443EED" w:rsidRPr="003D19A1">
        <w:t xml:space="preserve">Доля </w:t>
      </w:r>
      <w:r w:rsidR="00443EED">
        <w:t xml:space="preserve">исполненных </w:t>
      </w:r>
      <w:r w:rsidR="00443EED" w:rsidRPr="003D19A1">
        <w:t>предостережений о недопустимости нарушения обязательных требований по отношению к общему количеству выданных предостережений в ходе осуществления надзора, срок исполнения которых истекает на конечную дату отч</w:t>
      </w:r>
      <w:r>
        <w:t>ё</w:t>
      </w:r>
      <w:r w:rsidR="00443EED" w:rsidRPr="003D19A1">
        <w:t>тного периода</w:t>
      </w:r>
      <w:r>
        <w:t>»</w:t>
      </w:r>
      <w:r w:rsidR="00B77041">
        <w:t xml:space="preserve"> </w:t>
      </w:r>
      <w:r w:rsidR="00443EED" w:rsidRPr="00AF60F3">
        <w:t>(%).</w:t>
      </w:r>
    </w:p>
    <w:p w14:paraId="049C214E" w14:textId="77777777" w:rsidR="00D26BD6" w:rsidRDefault="00D26BD6" w:rsidP="00995329">
      <w:pPr>
        <w:tabs>
          <w:tab w:val="left" w:pos="9923"/>
        </w:tabs>
        <w:spacing w:line="360" w:lineRule="auto"/>
        <w:ind w:right="-142"/>
        <w:jc w:val="both"/>
      </w:pPr>
      <w:r>
        <w:t xml:space="preserve">        Данный п</w:t>
      </w:r>
      <w:r w:rsidR="00443EED" w:rsidRPr="00AF60F3">
        <w:t>оказатель ра</w:t>
      </w:r>
      <w:r w:rsidR="00443EED">
        <w:t xml:space="preserve">ссчитывается по формуле: </w:t>
      </w:r>
    </w:p>
    <w:p w14:paraId="74B65306" w14:textId="2958699C" w:rsidR="00443EED" w:rsidRPr="00AF60F3" w:rsidRDefault="00443EED" w:rsidP="00995329">
      <w:pPr>
        <w:tabs>
          <w:tab w:val="left" w:pos="9923"/>
        </w:tabs>
        <w:spacing w:line="360" w:lineRule="auto"/>
        <w:ind w:right="-142"/>
        <w:jc w:val="center"/>
      </w:pPr>
      <w:proofErr w:type="spellStart"/>
      <w:r>
        <w:t>П</w:t>
      </w:r>
      <w:r w:rsidRPr="001B1C78">
        <w:rPr>
          <w:sz w:val="24"/>
          <w:szCs w:val="24"/>
        </w:rPr>
        <w:t>пред</w:t>
      </w:r>
      <w:proofErr w:type="spellEnd"/>
      <w:r w:rsidR="00B77041">
        <w:rPr>
          <w:sz w:val="24"/>
          <w:szCs w:val="24"/>
        </w:rPr>
        <w:t xml:space="preserve"> </w:t>
      </w:r>
      <w:r>
        <w:t>=</w:t>
      </w:r>
      <w:r w:rsidR="00B77041">
        <w:t xml:space="preserve"> </w:t>
      </w:r>
      <w:r>
        <w:t>(</w:t>
      </w:r>
      <w:proofErr w:type="spellStart"/>
      <w:r>
        <w:t>О</w:t>
      </w:r>
      <w:r>
        <w:rPr>
          <w:sz w:val="24"/>
          <w:szCs w:val="24"/>
        </w:rPr>
        <w:t>испол</w:t>
      </w:r>
      <w:proofErr w:type="spellEnd"/>
      <w:r>
        <w:t>/</w:t>
      </w:r>
      <w:proofErr w:type="spellStart"/>
      <w:r>
        <w:t>О</w:t>
      </w:r>
      <w:r w:rsidRPr="00AF60F3">
        <w:t>общ</w:t>
      </w:r>
      <w:proofErr w:type="spellEnd"/>
      <w:r w:rsidRPr="00AF60F3">
        <w:t>)</w:t>
      </w:r>
      <w:r w:rsidR="00B77041">
        <w:t xml:space="preserve"> </w:t>
      </w:r>
      <w:r w:rsidRPr="00AF60F3">
        <w:t>*100%,</w:t>
      </w:r>
    </w:p>
    <w:p w14:paraId="119BF509" w14:textId="77777777" w:rsidR="00443EED" w:rsidRPr="00AF60F3" w:rsidRDefault="00443EED" w:rsidP="00995329">
      <w:pPr>
        <w:tabs>
          <w:tab w:val="left" w:pos="9923"/>
        </w:tabs>
        <w:spacing w:line="360" w:lineRule="auto"/>
        <w:ind w:right="-142"/>
        <w:jc w:val="both"/>
      </w:pPr>
      <w:r>
        <w:t xml:space="preserve">где </w:t>
      </w:r>
      <w:proofErr w:type="spellStart"/>
      <w:r>
        <w:t>О</w:t>
      </w:r>
      <w:r w:rsidRPr="001B1C78">
        <w:rPr>
          <w:sz w:val="24"/>
          <w:szCs w:val="24"/>
        </w:rPr>
        <w:t>испол</w:t>
      </w:r>
      <w:proofErr w:type="spellEnd"/>
      <w:r w:rsidRPr="00AF60F3">
        <w:t xml:space="preserve"> – количество </w:t>
      </w:r>
      <w:r w:rsidRPr="00912BF8">
        <w:t xml:space="preserve">исполненных предостережений о недопустимости нарушения обязательных требований </w:t>
      </w:r>
      <w:r w:rsidRPr="00AF60F3">
        <w:t>в отчётном периоде;</w:t>
      </w:r>
    </w:p>
    <w:p w14:paraId="27140475" w14:textId="77777777" w:rsidR="00443EED" w:rsidRDefault="00443EED" w:rsidP="00995329">
      <w:pPr>
        <w:tabs>
          <w:tab w:val="left" w:pos="9923"/>
        </w:tabs>
        <w:spacing w:line="360" w:lineRule="auto"/>
        <w:ind w:right="-142"/>
        <w:jc w:val="both"/>
      </w:pPr>
      <w:proofErr w:type="spellStart"/>
      <w:r>
        <w:t>О</w:t>
      </w:r>
      <w:r w:rsidRPr="001B1C78">
        <w:rPr>
          <w:sz w:val="24"/>
          <w:szCs w:val="24"/>
        </w:rPr>
        <w:t>общ</w:t>
      </w:r>
      <w:proofErr w:type="spellEnd"/>
      <w:r w:rsidRPr="00AF60F3">
        <w:t xml:space="preserve"> - общее количество </w:t>
      </w:r>
      <w:r w:rsidRPr="00912BF8">
        <w:t>выданных предостережений в ходе осуществления жилищного надзора</w:t>
      </w:r>
      <w:r w:rsidRPr="00AF60F3">
        <w:t xml:space="preserve"> в отчётном периоде.</w:t>
      </w:r>
    </w:p>
    <w:p w14:paraId="45FBBA18" w14:textId="77777777" w:rsidR="00443EED" w:rsidRPr="00D26BD6" w:rsidRDefault="009D1690" w:rsidP="00995329">
      <w:pPr>
        <w:tabs>
          <w:tab w:val="left" w:pos="9923"/>
        </w:tabs>
        <w:spacing w:line="360" w:lineRule="auto"/>
        <w:ind w:right="-142"/>
        <w:jc w:val="both"/>
        <w:rPr>
          <w:i/>
          <w:u w:val="single"/>
        </w:rPr>
      </w:pPr>
      <w:r>
        <w:rPr>
          <w:i/>
          <w:u w:val="single"/>
        </w:rPr>
        <w:t>4</w:t>
      </w:r>
      <w:r w:rsidR="00443EED" w:rsidRPr="00D26BD6">
        <w:rPr>
          <w:i/>
          <w:u w:val="single"/>
        </w:rPr>
        <w:t>. Консультирование.</w:t>
      </w:r>
    </w:p>
    <w:p w14:paraId="651F1065" w14:textId="77777777" w:rsidR="00D26BD6" w:rsidRDefault="00D26BD6" w:rsidP="00995329">
      <w:pPr>
        <w:autoSpaceDE w:val="0"/>
        <w:autoSpaceDN w:val="0"/>
        <w:adjustRightInd w:val="0"/>
        <w:spacing w:line="360" w:lineRule="auto"/>
        <w:ind w:right="-142" w:firstLine="539"/>
        <w:jc w:val="both"/>
      </w:pPr>
      <w:r>
        <w:t>Должностные лица Инспекции по обращениям контролируемых лиц и их представителей осуществляют консультирование в устной или письменной форме. Консультирование осуществляется по телефону, на личном при</w:t>
      </w:r>
      <w:r w:rsidR="00823511">
        <w:t>ё</w:t>
      </w:r>
      <w:r>
        <w:t>ме либо в ходе проведения профилактического визита, надзорного мероприятия.</w:t>
      </w:r>
    </w:p>
    <w:p w14:paraId="73C4DF2F" w14:textId="77777777" w:rsidR="00D26BD6" w:rsidRDefault="00D26BD6" w:rsidP="00995329">
      <w:pPr>
        <w:autoSpaceDE w:val="0"/>
        <w:autoSpaceDN w:val="0"/>
        <w:adjustRightInd w:val="0"/>
        <w:spacing w:line="360" w:lineRule="auto"/>
        <w:ind w:right="-142" w:firstLine="539"/>
        <w:jc w:val="both"/>
      </w:pPr>
      <w:r>
        <w:t xml:space="preserve">При устном консультировании по запросу контролируемого лица должностные лица </w:t>
      </w:r>
      <w:r w:rsidR="00823511">
        <w:t>И</w:t>
      </w:r>
      <w:r>
        <w:t>нспекции обязаны представлять информацию по следующим вопросам:</w:t>
      </w:r>
    </w:p>
    <w:p w14:paraId="62B30EE0" w14:textId="77777777" w:rsidR="00D26BD6" w:rsidRDefault="00D26BD6" w:rsidP="00995329">
      <w:pPr>
        <w:autoSpaceDE w:val="0"/>
        <w:autoSpaceDN w:val="0"/>
        <w:adjustRightInd w:val="0"/>
        <w:spacing w:line="360" w:lineRule="auto"/>
        <w:ind w:right="-142" w:firstLine="539"/>
        <w:jc w:val="both"/>
      </w:pPr>
      <w:r>
        <w:t>1) о нормативных правовых актах (их отдельных положениях), содержащих обязательные требования;</w:t>
      </w:r>
    </w:p>
    <w:p w14:paraId="0A4E8A82" w14:textId="77777777" w:rsidR="00D26BD6" w:rsidRDefault="00D26BD6" w:rsidP="00995329">
      <w:pPr>
        <w:autoSpaceDE w:val="0"/>
        <w:autoSpaceDN w:val="0"/>
        <w:adjustRightInd w:val="0"/>
        <w:spacing w:line="360" w:lineRule="auto"/>
        <w:ind w:right="-142" w:firstLine="539"/>
        <w:jc w:val="both"/>
      </w:pPr>
      <w:r>
        <w:t>2) о нормативных правовых актах, регламентирующих порядок осуществления надзора;</w:t>
      </w:r>
    </w:p>
    <w:p w14:paraId="02245C9F" w14:textId="77777777" w:rsidR="00D26BD6" w:rsidRDefault="00D26BD6" w:rsidP="00995329">
      <w:pPr>
        <w:autoSpaceDE w:val="0"/>
        <w:autoSpaceDN w:val="0"/>
        <w:adjustRightInd w:val="0"/>
        <w:spacing w:line="360" w:lineRule="auto"/>
        <w:ind w:right="-142" w:firstLine="539"/>
        <w:jc w:val="both"/>
      </w:pPr>
      <w:r>
        <w:t xml:space="preserve">3) о порядке обжалования действий или бездействия должностных лиц </w:t>
      </w:r>
      <w:r w:rsidR="00823511">
        <w:t>И</w:t>
      </w:r>
      <w:r>
        <w:t>нспекции;</w:t>
      </w:r>
    </w:p>
    <w:p w14:paraId="4801E680" w14:textId="77777777" w:rsidR="00D26BD6" w:rsidRDefault="00D26BD6" w:rsidP="00995329">
      <w:pPr>
        <w:autoSpaceDE w:val="0"/>
        <w:autoSpaceDN w:val="0"/>
        <w:adjustRightInd w:val="0"/>
        <w:spacing w:line="360" w:lineRule="auto"/>
        <w:ind w:right="-142" w:firstLine="539"/>
        <w:jc w:val="both"/>
      </w:pPr>
      <w:r>
        <w:t xml:space="preserve">4) о местонахождении и графике работы </w:t>
      </w:r>
      <w:r w:rsidR="00823511">
        <w:t>И</w:t>
      </w:r>
      <w:r>
        <w:t>нспекции;</w:t>
      </w:r>
    </w:p>
    <w:p w14:paraId="0BF492D3" w14:textId="77777777" w:rsidR="00D26BD6" w:rsidRDefault="00D26BD6" w:rsidP="00995329">
      <w:pPr>
        <w:autoSpaceDE w:val="0"/>
        <w:autoSpaceDN w:val="0"/>
        <w:adjustRightInd w:val="0"/>
        <w:spacing w:line="360" w:lineRule="auto"/>
        <w:ind w:right="-142" w:firstLine="539"/>
        <w:jc w:val="both"/>
      </w:pPr>
      <w:r>
        <w:t xml:space="preserve">5) о справочных телефонах структурных подразделений </w:t>
      </w:r>
      <w:r w:rsidR="00823511">
        <w:t>И</w:t>
      </w:r>
      <w:r>
        <w:t>нспекции.</w:t>
      </w:r>
    </w:p>
    <w:p w14:paraId="40B1565C" w14:textId="77777777" w:rsidR="00D26BD6" w:rsidRDefault="00D26BD6" w:rsidP="00995329">
      <w:pPr>
        <w:autoSpaceDE w:val="0"/>
        <w:autoSpaceDN w:val="0"/>
        <w:adjustRightInd w:val="0"/>
        <w:spacing w:line="360" w:lineRule="auto"/>
        <w:ind w:right="-142" w:firstLine="539"/>
        <w:jc w:val="both"/>
      </w:pPr>
      <w:r>
        <w:t xml:space="preserve">При письменном консультировании должностные лица </w:t>
      </w:r>
      <w:r w:rsidR="00823511">
        <w:t>И</w:t>
      </w:r>
      <w:r>
        <w:t>нспекции обязаны представлять информацию по следующим вопросам:</w:t>
      </w:r>
    </w:p>
    <w:p w14:paraId="6E4AD99E" w14:textId="77777777" w:rsidR="00D26BD6" w:rsidRDefault="00D26BD6" w:rsidP="00995329">
      <w:pPr>
        <w:autoSpaceDE w:val="0"/>
        <w:autoSpaceDN w:val="0"/>
        <w:adjustRightInd w:val="0"/>
        <w:spacing w:line="360" w:lineRule="auto"/>
        <w:ind w:right="-142" w:firstLine="539"/>
        <w:jc w:val="both"/>
      </w:pPr>
      <w:r>
        <w:t>1) о нормативных правовых актах (их отдельных положениях), содержащих обязательные требования;</w:t>
      </w:r>
    </w:p>
    <w:p w14:paraId="488B6634" w14:textId="42BD8499" w:rsidR="00D26BD6" w:rsidRDefault="00D26BD6" w:rsidP="00995329">
      <w:pPr>
        <w:autoSpaceDE w:val="0"/>
        <w:autoSpaceDN w:val="0"/>
        <w:adjustRightInd w:val="0"/>
        <w:spacing w:line="360" w:lineRule="auto"/>
        <w:ind w:right="-142" w:firstLine="539"/>
        <w:jc w:val="both"/>
      </w:pPr>
      <w:r>
        <w:lastRenderedPageBreak/>
        <w:t>2)</w:t>
      </w:r>
      <w:r w:rsidR="00B77041">
        <w:t> </w:t>
      </w:r>
      <w:r>
        <w:t>о</w:t>
      </w:r>
      <w:r w:rsidR="00B77041">
        <w:t> </w:t>
      </w:r>
      <w:r>
        <w:t>нормативных правовых актах, регламентирующих порядок осуществления надзора;</w:t>
      </w:r>
    </w:p>
    <w:p w14:paraId="26DCB0A2" w14:textId="77777777" w:rsidR="00D26BD6" w:rsidRDefault="00D26BD6" w:rsidP="00995329">
      <w:pPr>
        <w:autoSpaceDE w:val="0"/>
        <w:autoSpaceDN w:val="0"/>
        <w:adjustRightInd w:val="0"/>
        <w:spacing w:line="360" w:lineRule="auto"/>
        <w:ind w:right="-142" w:firstLine="539"/>
        <w:jc w:val="both"/>
      </w:pPr>
      <w:r>
        <w:t>3) о местонахождении и графике работы инспекции;</w:t>
      </w:r>
    </w:p>
    <w:p w14:paraId="7B710539" w14:textId="77777777" w:rsidR="00D26BD6" w:rsidRDefault="00D26BD6" w:rsidP="00995329">
      <w:pPr>
        <w:autoSpaceDE w:val="0"/>
        <w:autoSpaceDN w:val="0"/>
        <w:adjustRightInd w:val="0"/>
        <w:spacing w:line="360" w:lineRule="auto"/>
        <w:ind w:right="-142" w:firstLine="539"/>
        <w:jc w:val="both"/>
      </w:pPr>
      <w:r>
        <w:t xml:space="preserve">4) об адресе официального сайта, а также электронной почты </w:t>
      </w:r>
      <w:r w:rsidR="00823511">
        <w:t>И</w:t>
      </w:r>
      <w:r>
        <w:t xml:space="preserve">нспекции в сети </w:t>
      </w:r>
      <w:r w:rsidR="00823511">
        <w:t>«</w:t>
      </w:r>
      <w:r>
        <w:t>Интернет</w:t>
      </w:r>
      <w:r w:rsidR="00823511">
        <w:t>»</w:t>
      </w:r>
      <w:r>
        <w:t>.</w:t>
      </w:r>
    </w:p>
    <w:p w14:paraId="39E25BC3" w14:textId="77777777" w:rsidR="00D26BD6" w:rsidRDefault="00D26BD6" w:rsidP="00995329">
      <w:pPr>
        <w:autoSpaceDE w:val="0"/>
        <w:autoSpaceDN w:val="0"/>
        <w:adjustRightInd w:val="0"/>
        <w:spacing w:line="360" w:lineRule="auto"/>
        <w:ind w:right="-142" w:firstLine="539"/>
        <w:jc w:val="both"/>
      </w:pPr>
      <w:r>
        <w:t>Публичное письменное консультирование осуществляется пут</w:t>
      </w:r>
      <w:r w:rsidR="00823511">
        <w:t>ё</w:t>
      </w:r>
      <w:r>
        <w:t xml:space="preserve">м размещения информационных материалов на информационных стендах </w:t>
      </w:r>
      <w:r w:rsidR="00823511">
        <w:t>И</w:t>
      </w:r>
      <w:r>
        <w:t xml:space="preserve">нспекции, размещения на официальном сайте </w:t>
      </w:r>
      <w:r w:rsidR="00823511">
        <w:t>И</w:t>
      </w:r>
      <w:r>
        <w:t xml:space="preserve">нспекции в сети </w:t>
      </w:r>
      <w:r w:rsidR="00823511">
        <w:t>«</w:t>
      </w:r>
      <w:r>
        <w:t>Интернет</w:t>
      </w:r>
      <w:r w:rsidR="00823511">
        <w:t>»</w:t>
      </w:r>
      <w:r>
        <w:t xml:space="preserve"> письменного разъяснения по однотипным обращениям контролируемых лиц и их представителей, подписанного руководителем </w:t>
      </w:r>
      <w:r w:rsidR="00823511">
        <w:t>И</w:t>
      </w:r>
      <w:r>
        <w:t>нспекции.</w:t>
      </w:r>
    </w:p>
    <w:p w14:paraId="3BE70BA7" w14:textId="77777777" w:rsidR="00D26BD6" w:rsidRDefault="00D26BD6" w:rsidP="00995329">
      <w:pPr>
        <w:autoSpaceDE w:val="0"/>
        <w:autoSpaceDN w:val="0"/>
        <w:adjustRightInd w:val="0"/>
        <w:spacing w:line="360" w:lineRule="auto"/>
        <w:ind w:right="-142" w:firstLine="539"/>
        <w:jc w:val="both"/>
      </w:pPr>
      <w:r>
        <w:t xml:space="preserve">Публичное устное консультирование осуществляется уполномоченным должностным лицом </w:t>
      </w:r>
      <w:r w:rsidR="00823511">
        <w:t>И</w:t>
      </w:r>
      <w:r>
        <w:t>нспекции с привлечением средств массовой информации.</w:t>
      </w:r>
    </w:p>
    <w:p w14:paraId="29B6C7E8" w14:textId="7B94C5D5" w:rsidR="00443EED" w:rsidRPr="00F216FC" w:rsidRDefault="00823511" w:rsidP="00995329">
      <w:pPr>
        <w:tabs>
          <w:tab w:val="left" w:pos="9923"/>
        </w:tabs>
        <w:spacing w:line="360" w:lineRule="auto"/>
        <w:ind w:right="-142"/>
        <w:jc w:val="both"/>
      </w:pPr>
      <w:r>
        <w:t xml:space="preserve">       В рамках консультирования формируется показатель «</w:t>
      </w:r>
      <w:r w:rsidR="00443EED" w:rsidRPr="00F216FC">
        <w:t xml:space="preserve">Доля </w:t>
      </w:r>
      <w:r w:rsidR="00443EED">
        <w:t>провед</w:t>
      </w:r>
      <w:r>
        <w:t>ё</w:t>
      </w:r>
      <w:r w:rsidR="00443EED">
        <w:t>нных консультирований</w:t>
      </w:r>
      <w:r w:rsidR="00443EED" w:rsidRPr="00F216FC">
        <w:t xml:space="preserve"> контролируемых лиц по вопросам</w:t>
      </w:r>
      <w:r>
        <w:t>,</w:t>
      </w:r>
      <w:r w:rsidR="002B6DEF">
        <w:t xml:space="preserve"> </w:t>
      </w:r>
      <w:r w:rsidR="00443EED" w:rsidRPr="002A7623">
        <w:t xml:space="preserve">связанным с организацией и осуществлением </w:t>
      </w:r>
      <w:r w:rsidR="00443EED">
        <w:t>надзора</w:t>
      </w:r>
      <w:r>
        <w:t>,</w:t>
      </w:r>
      <w:r w:rsidR="002B6DEF">
        <w:t xml:space="preserve"> </w:t>
      </w:r>
      <w:r w:rsidR="00443EED" w:rsidRPr="00F216FC">
        <w:t xml:space="preserve">от общего количества </w:t>
      </w:r>
      <w:r w:rsidR="00443EED">
        <w:t>поступивших обращений</w:t>
      </w:r>
      <w:r w:rsidR="002B6DEF">
        <w:t xml:space="preserve"> </w:t>
      </w:r>
      <w:r w:rsidR="00443EED">
        <w:t xml:space="preserve">от </w:t>
      </w:r>
      <w:r w:rsidR="00443EED" w:rsidRPr="00F46C41">
        <w:t xml:space="preserve">контролируемых лиц </w:t>
      </w:r>
      <w:r w:rsidR="00443EED">
        <w:t>для получения консультирования</w:t>
      </w:r>
      <w:r>
        <w:t>»</w:t>
      </w:r>
      <w:r w:rsidR="00B77041">
        <w:t xml:space="preserve"> </w:t>
      </w:r>
      <w:r w:rsidR="00443EED" w:rsidRPr="00F216FC">
        <w:t>(%).</w:t>
      </w:r>
    </w:p>
    <w:p w14:paraId="641FD8A2" w14:textId="77777777" w:rsidR="00823511" w:rsidRDefault="00823511" w:rsidP="00995329">
      <w:pPr>
        <w:tabs>
          <w:tab w:val="left" w:pos="9923"/>
        </w:tabs>
        <w:spacing w:line="360" w:lineRule="auto"/>
        <w:ind w:right="-142"/>
        <w:jc w:val="both"/>
      </w:pPr>
      <w:r>
        <w:t xml:space="preserve">        Данный п</w:t>
      </w:r>
      <w:r w:rsidR="00443EED" w:rsidRPr="00F216FC">
        <w:t xml:space="preserve">оказатель рассчитывается по формуле: </w:t>
      </w:r>
    </w:p>
    <w:p w14:paraId="34C6B863" w14:textId="15767DEF" w:rsidR="00443EED" w:rsidRPr="00F216FC" w:rsidRDefault="00443EED" w:rsidP="00995329">
      <w:pPr>
        <w:tabs>
          <w:tab w:val="left" w:pos="9923"/>
        </w:tabs>
        <w:spacing w:line="360" w:lineRule="auto"/>
        <w:ind w:right="-142"/>
        <w:jc w:val="center"/>
      </w:pPr>
      <w:proofErr w:type="spellStart"/>
      <w:r w:rsidRPr="00F216FC">
        <w:t>П</w:t>
      </w:r>
      <w:r w:rsidRPr="00CF7112">
        <w:rPr>
          <w:sz w:val="24"/>
          <w:szCs w:val="24"/>
        </w:rPr>
        <w:t>конс</w:t>
      </w:r>
      <w:proofErr w:type="spellEnd"/>
      <w:r>
        <w:t>=(</w:t>
      </w:r>
      <w:proofErr w:type="spellStart"/>
      <w:r>
        <w:t>К</w:t>
      </w:r>
      <w:r w:rsidRPr="00CF7112">
        <w:rPr>
          <w:sz w:val="24"/>
          <w:szCs w:val="24"/>
        </w:rPr>
        <w:t>пров</w:t>
      </w:r>
      <w:proofErr w:type="spellEnd"/>
      <w:r>
        <w:t>/</w:t>
      </w:r>
      <w:proofErr w:type="spellStart"/>
      <w:r>
        <w:t>К</w:t>
      </w:r>
      <w:r w:rsidRPr="00CF7112">
        <w:rPr>
          <w:sz w:val="24"/>
          <w:szCs w:val="24"/>
        </w:rPr>
        <w:t>общ</w:t>
      </w:r>
      <w:proofErr w:type="spellEnd"/>
      <w:r w:rsidRPr="00F216FC">
        <w:t>)</w:t>
      </w:r>
      <w:r w:rsidR="00B77041">
        <w:t xml:space="preserve"> </w:t>
      </w:r>
      <w:r w:rsidRPr="00F216FC">
        <w:t>*100%,</w:t>
      </w:r>
    </w:p>
    <w:p w14:paraId="469C7945" w14:textId="77777777" w:rsidR="00443EED" w:rsidRPr="00F216FC" w:rsidRDefault="00443EED" w:rsidP="00995329">
      <w:pPr>
        <w:tabs>
          <w:tab w:val="left" w:pos="9923"/>
        </w:tabs>
        <w:spacing w:line="360" w:lineRule="auto"/>
        <w:ind w:right="-142"/>
        <w:jc w:val="both"/>
      </w:pPr>
      <w:r>
        <w:t xml:space="preserve">где </w:t>
      </w:r>
      <w:proofErr w:type="spellStart"/>
      <w:r>
        <w:t>К</w:t>
      </w:r>
      <w:r w:rsidRPr="00D366EE">
        <w:rPr>
          <w:sz w:val="24"/>
          <w:szCs w:val="24"/>
        </w:rPr>
        <w:t>пров</w:t>
      </w:r>
      <w:proofErr w:type="spellEnd"/>
      <w:r w:rsidRPr="00F216FC">
        <w:t xml:space="preserve"> – количество </w:t>
      </w:r>
      <w:r w:rsidRPr="00D366EE">
        <w:t>провед</w:t>
      </w:r>
      <w:r w:rsidR="00823511">
        <w:t>ё</w:t>
      </w:r>
      <w:r w:rsidRPr="00D366EE">
        <w:t>нных консультирований контролируемых лиц по вопросам</w:t>
      </w:r>
      <w:r w:rsidR="00823511">
        <w:t>,</w:t>
      </w:r>
      <w:r w:rsidRPr="00D366EE">
        <w:t xml:space="preserve"> связанным с организацией и осуществлением </w:t>
      </w:r>
      <w:proofErr w:type="spellStart"/>
      <w:proofErr w:type="gramStart"/>
      <w:r w:rsidRPr="00D366EE">
        <w:t>надзора</w:t>
      </w:r>
      <w:r w:rsidR="00823511">
        <w:t>,</w:t>
      </w:r>
      <w:r w:rsidRPr="00F216FC">
        <w:t>в</w:t>
      </w:r>
      <w:proofErr w:type="spellEnd"/>
      <w:proofErr w:type="gramEnd"/>
      <w:r w:rsidRPr="00F216FC">
        <w:t xml:space="preserve"> отчётном периоде;</w:t>
      </w:r>
    </w:p>
    <w:p w14:paraId="7BE51498" w14:textId="77777777" w:rsidR="00443EED" w:rsidRDefault="00443EED" w:rsidP="00995329">
      <w:pPr>
        <w:tabs>
          <w:tab w:val="left" w:pos="9923"/>
        </w:tabs>
        <w:spacing w:line="360" w:lineRule="auto"/>
        <w:ind w:right="-142"/>
        <w:jc w:val="both"/>
      </w:pPr>
      <w:proofErr w:type="spellStart"/>
      <w:r>
        <w:t>К</w:t>
      </w:r>
      <w:r w:rsidRPr="001C6259">
        <w:rPr>
          <w:sz w:val="24"/>
          <w:szCs w:val="24"/>
        </w:rPr>
        <w:t>общ</w:t>
      </w:r>
      <w:proofErr w:type="spellEnd"/>
      <w:r w:rsidR="00823511">
        <w:t>–</w:t>
      </w:r>
      <w:r w:rsidRPr="00F216FC">
        <w:t xml:space="preserve"> </w:t>
      </w:r>
      <w:proofErr w:type="spellStart"/>
      <w:r w:rsidRPr="00F216FC">
        <w:t>общееколичество</w:t>
      </w:r>
      <w:proofErr w:type="spellEnd"/>
      <w:r w:rsidRPr="00F216FC">
        <w:t xml:space="preserve"> </w:t>
      </w:r>
      <w:r w:rsidRPr="00D366EE">
        <w:t xml:space="preserve">поступивших обращений </w:t>
      </w:r>
      <w:r>
        <w:t xml:space="preserve">от </w:t>
      </w:r>
      <w:r w:rsidRPr="00D366EE">
        <w:t xml:space="preserve">контролируемых лиц для получения консультирования </w:t>
      </w:r>
      <w:r w:rsidRPr="00F216FC">
        <w:t>в отчётном периоде.</w:t>
      </w:r>
    </w:p>
    <w:p w14:paraId="1E5404D4" w14:textId="77777777" w:rsidR="00443EED" w:rsidRPr="00823511" w:rsidRDefault="009D1690" w:rsidP="00995329">
      <w:pPr>
        <w:tabs>
          <w:tab w:val="left" w:pos="9923"/>
        </w:tabs>
        <w:spacing w:line="360" w:lineRule="auto"/>
        <w:ind w:right="-142"/>
        <w:jc w:val="both"/>
        <w:rPr>
          <w:i/>
          <w:u w:val="single"/>
        </w:rPr>
      </w:pPr>
      <w:r>
        <w:rPr>
          <w:i/>
          <w:u w:val="single"/>
        </w:rPr>
        <w:t>5</w:t>
      </w:r>
      <w:r w:rsidR="00443EED" w:rsidRPr="00823511">
        <w:rPr>
          <w:i/>
          <w:u w:val="single"/>
        </w:rPr>
        <w:t>. Профилактический визит.</w:t>
      </w:r>
    </w:p>
    <w:p w14:paraId="184A0B5D" w14:textId="77777777" w:rsidR="00443EED" w:rsidRDefault="00443EED" w:rsidP="00995329">
      <w:pPr>
        <w:tabs>
          <w:tab w:val="left" w:pos="9923"/>
        </w:tabs>
        <w:spacing w:line="360" w:lineRule="auto"/>
        <w:ind w:right="-142"/>
        <w:jc w:val="both"/>
      </w:pPr>
      <w:r w:rsidRPr="00553810">
        <w:t>Профилактический визит проводится инспектором в форме профилактической беседы по месту осуществления деятельности контролируемого лица либо пут</w:t>
      </w:r>
      <w:r w:rsidR="00823511">
        <w:t>ё</w:t>
      </w:r>
      <w:r w:rsidRPr="00553810">
        <w:t xml:space="preserve">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w:t>
      </w:r>
      <w:r w:rsidRPr="00553810">
        <w:lastRenderedPageBreak/>
        <w:t>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6BA2BA29" w14:textId="77777777" w:rsidR="00443EED" w:rsidRDefault="00443EED" w:rsidP="00995329">
      <w:pPr>
        <w:tabs>
          <w:tab w:val="left" w:pos="9923"/>
        </w:tabs>
        <w:spacing w:line="360" w:lineRule="auto"/>
        <w:ind w:right="-142"/>
        <w:jc w:val="both"/>
      </w:pPr>
      <w:r w:rsidRPr="007421AF">
        <w:t>В ходе профилактического визита инспектором может осуществляться консультирование контролируемого лица</w:t>
      </w:r>
      <w:r>
        <w:t>.</w:t>
      </w:r>
    </w:p>
    <w:p w14:paraId="5CCCACC1" w14:textId="77777777" w:rsidR="00443EED" w:rsidRDefault="00443EED" w:rsidP="00995329">
      <w:pPr>
        <w:tabs>
          <w:tab w:val="left" w:pos="9923"/>
        </w:tabs>
        <w:spacing w:line="360" w:lineRule="auto"/>
        <w:ind w:right="-142"/>
        <w:jc w:val="both"/>
      </w:pPr>
      <w:r w:rsidRPr="00995A73">
        <w:t>В ходе профилактического визита инспектором может осуществляться сбор сведений, необходимых для отнесения объектов контроля к категориям риска</w:t>
      </w:r>
      <w:r>
        <w:t>.</w:t>
      </w:r>
    </w:p>
    <w:p w14:paraId="330C5DAD" w14:textId="77777777" w:rsidR="00443EED" w:rsidRDefault="00443EED" w:rsidP="00995329">
      <w:pPr>
        <w:tabs>
          <w:tab w:val="left" w:pos="9781"/>
          <w:tab w:val="left" w:pos="9923"/>
        </w:tabs>
        <w:spacing w:line="360" w:lineRule="auto"/>
        <w:jc w:val="both"/>
      </w:pPr>
      <w:r w:rsidRPr="00754438">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r>
        <w:t>.</w:t>
      </w:r>
    </w:p>
    <w:p w14:paraId="7C728F75" w14:textId="77777777" w:rsidR="00443EED" w:rsidRDefault="00823511" w:rsidP="00995329">
      <w:pPr>
        <w:tabs>
          <w:tab w:val="left" w:pos="9923"/>
        </w:tabs>
        <w:spacing w:line="360" w:lineRule="auto"/>
        <w:ind w:right="-142"/>
        <w:jc w:val="both"/>
      </w:pPr>
      <w:r>
        <w:t xml:space="preserve">         Инспекция </w:t>
      </w:r>
      <w:r w:rsidR="00443EED" w:rsidRPr="009C455B">
        <w:t>обязан</w:t>
      </w:r>
      <w:r>
        <w:t>а</w:t>
      </w:r>
      <w:r w:rsidR="00443EED" w:rsidRPr="009C455B">
        <w:t xml:space="preserve"> предложить проведение профилактического визита лицам, приступающим к осуществлению деятельности в сфере</w:t>
      </w:r>
      <w:r>
        <w:t xml:space="preserve"> надзора</w:t>
      </w:r>
      <w:r w:rsidR="00443EED" w:rsidRPr="009C455B">
        <w:t>, не позднее чем в течение одного года с момента начала такой деятельности.</w:t>
      </w:r>
    </w:p>
    <w:p w14:paraId="51F684FF" w14:textId="2EF1004F" w:rsidR="00443EED" w:rsidRPr="00A61CFD" w:rsidRDefault="00045C66" w:rsidP="00995329">
      <w:pPr>
        <w:tabs>
          <w:tab w:val="left" w:pos="9923"/>
        </w:tabs>
        <w:spacing w:line="360" w:lineRule="auto"/>
        <w:ind w:right="-142"/>
        <w:jc w:val="both"/>
      </w:pPr>
      <w:r>
        <w:t xml:space="preserve">       </w:t>
      </w:r>
      <w:r w:rsidR="00443EED" w:rsidRPr="00A61CFD">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591076" w14:textId="6E3B88D7" w:rsidR="00443EED" w:rsidRDefault="00025741" w:rsidP="00995329">
      <w:pPr>
        <w:tabs>
          <w:tab w:val="left" w:pos="9923"/>
        </w:tabs>
        <w:spacing w:line="360" w:lineRule="auto"/>
        <w:ind w:right="-142"/>
        <w:jc w:val="both"/>
      </w:pPr>
      <w:r>
        <w:t xml:space="preserve">       </w:t>
      </w:r>
      <w:r w:rsidR="00443EED" w:rsidRPr="00A61CFD">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w:t>
      </w:r>
      <w:r w:rsidR="00823511">
        <w:t>Инспекции</w:t>
      </w:r>
      <w:r w:rsidR="00443EED" w:rsidRPr="00A61CFD">
        <w:t xml:space="preserve"> для принятия решения о проведении надзорных</w:t>
      </w:r>
      <w:r w:rsidR="00995329">
        <w:t xml:space="preserve"> </w:t>
      </w:r>
      <w:r w:rsidR="00443EED" w:rsidRPr="00A61CFD">
        <w:t>мероприятий.</w:t>
      </w:r>
    </w:p>
    <w:p w14:paraId="68D9794C" w14:textId="77777777" w:rsidR="00443EED" w:rsidRPr="005E1597" w:rsidRDefault="00823511" w:rsidP="00995329">
      <w:pPr>
        <w:tabs>
          <w:tab w:val="left" w:pos="9923"/>
        </w:tabs>
        <w:spacing w:line="360" w:lineRule="auto"/>
        <w:ind w:right="-142"/>
        <w:jc w:val="both"/>
      </w:pPr>
      <w:r>
        <w:t xml:space="preserve">         В рамках осуществления профилактических визитов формируется показатель </w:t>
      </w:r>
      <w:r w:rsidR="00B41F86">
        <w:t>«</w:t>
      </w:r>
      <w:r w:rsidR="00443EED" w:rsidRPr="005E1597">
        <w:t>Доля провед</w:t>
      </w:r>
      <w:r w:rsidR="00B41F86">
        <w:t>ё</w:t>
      </w:r>
      <w:r w:rsidR="00443EED" w:rsidRPr="005E1597">
        <w:t xml:space="preserve">нных </w:t>
      </w:r>
      <w:r w:rsidR="00443EED">
        <w:t>профилактических визитов</w:t>
      </w:r>
      <w:r w:rsidR="00443EED" w:rsidRPr="005E1597">
        <w:t xml:space="preserve"> контролируемых лиц от общего количества </w:t>
      </w:r>
      <w:r w:rsidR="00443EED">
        <w:t xml:space="preserve">запланированных </w:t>
      </w:r>
      <w:r w:rsidR="00443EED" w:rsidRPr="000D7A28">
        <w:t>профилактических визитов контролируемых лиц</w:t>
      </w:r>
      <w:r w:rsidR="00B41F86">
        <w:t>»</w:t>
      </w:r>
      <w:r w:rsidR="00443EED" w:rsidRPr="005E1597">
        <w:t xml:space="preserve"> (%).</w:t>
      </w:r>
    </w:p>
    <w:p w14:paraId="7A0F5151" w14:textId="77777777" w:rsidR="00B41F86" w:rsidRDefault="00443EED" w:rsidP="00995329">
      <w:pPr>
        <w:tabs>
          <w:tab w:val="left" w:pos="9923"/>
        </w:tabs>
        <w:spacing w:line="360" w:lineRule="auto"/>
        <w:ind w:right="-142"/>
        <w:jc w:val="both"/>
      </w:pPr>
      <w:r w:rsidRPr="005E1597">
        <w:t xml:space="preserve">Показатель рассчитывается по формуле: </w:t>
      </w:r>
    </w:p>
    <w:p w14:paraId="38AF822B" w14:textId="77777777" w:rsidR="00443EED" w:rsidRPr="005E1597" w:rsidRDefault="00443EED" w:rsidP="00995329">
      <w:pPr>
        <w:tabs>
          <w:tab w:val="left" w:pos="9923"/>
        </w:tabs>
        <w:spacing w:line="360" w:lineRule="auto"/>
        <w:ind w:right="-142"/>
        <w:jc w:val="center"/>
      </w:pPr>
      <w:proofErr w:type="spellStart"/>
      <w:r w:rsidRPr="005E1597">
        <w:t>П</w:t>
      </w:r>
      <w:r w:rsidRPr="00A531FB">
        <w:rPr>
          <w:sz w:val="24"/>
          <w:szCs w:val="24"/>
        </w:rPr>
        <w:t>виз</w:t>
      </w:r>
      <w:proofErr w:type="spellEnd"/>
      <w:r>
        <w:t>=(</w:t>
      </w:r>
      <w:proofErr w:type="spellStart"/>
      <w:r>
        <w:t>В</w:t>
      </w:r>
      <w:r w:rsidRPr="00A531FB">
        <w:rPr>
          <w:sz w:val="24"/>
          <w:szCs w:val="24"/>
        </w:rPr>
        <w:t>пров</w:t>
      </w:r>
      <w:proofErr w:type="spellEnd"/>
      <w:r>
        <w:t>/</w:t>
      </w:r>
      <w:proofErr w:type="spellStart"/>
      <w:proofErr w:type="gramStart"/>
      <w:r>
        <w:t>В</w:t>
      </w:r>
      <w:r w:rsidRPr="00A531FB">
        <w:rPr>
          <w:sz w:val="24"/>
          <w:szCs w:val="24"/>
        </w:rPr>
        <w:t>общ</w:t>
      </w:r>
      <w:proofErr w:type="spellEnd"/>
      <w:r w:rsidRPr="005E1597">
        <w:t>)*</w:t>
      </w:r>
      <w:proofErr w:type="gramEnd"/>
      <w:r w:rsidRPr="005E1597">
        <w:t>100%,</w:t>
      </w:r>
    </w:p>
    <w:p w14:paraId="40217B45" w14:textId="77777777" w:rsidR="00443EED" w:rsidRPr="005E1597" w:rsidRDefault="00443EED" w:rsidP="00995329">
      <w:pPr>
        <w:tabs>
          <w:tab w:val="left" w:pos="9923"/>
        </w:tabs>
        <w:spacing w:line="360" w:lineRule="auto"/>
        <w:ind w:right="-142"/>
        <w:jc w:val="both"/>
      </w:pPr>
      <w:r>
        <w:lastRenderedPageBreak/>
        <w:t xml:space="preserve">где </w:t>
      </w:r>
      <w:proofErr w:type="spellStart"/>
      <w:r>
        <w:t>В</w:t>
      </w:r>
      <w:r w:rsidRPr="00A531FB">
        <w:rPr>
          <w:sz w:val="24"/>
          <w:szCs w:val="24"/>
        </w:rPr>
        <w:t>пров</w:t>
      </w:r>
      <w:proofErr w:type="spellEnd"/>
      <w:r w:rsidRPr="005E1597">
        <w:t xml:space="preserve"> – количество провед</w:t>
      </w:r>
      <w:r w:rsidR="00B41F86">
        <w:t>ё</w:t>
      </w:r>
      <w:r w:rsidRPr="005E1597">
        <w:t xml:space="preserve">нных </w:t>
      </w:r>
      <w:r w:rsidRPr="00A67467">
        <w:t xml:space="preserve">профилактических визитов контролируемых лиц </w:t>
      </w:r>
      <w:r w:rsidRPr="005E1597">
        <w:t>в отчётном периоде;</w:t>
      </w:r>
    </w:p>
    <w:p w14:paraId="5F82E320" w14:textId="6C908B4D" w:rsidR="00443EED" w:rsidRDefault="00443EED" w:rsidP="00995329">
      <w:pPr>
        <w:tabs>
          <w:tab w:val="left" w:pos="9923"/>
        </w:tabs>
        <w:spacing w:line="360" w:lineRule="auto"/>
        <w:ind w:right="-142"/>
        <w:jc w:val="both"/>
      </w:pPr>
      <w:proofErr w:type="spellStart"/>
      <w:r>
        <w:t>В</w:t>
      </w:r>
      <w:r w:rsidRPr="00A531FB">
        <w:rPr>
          <w:sz w:val="24"/>
          <w:szCs w:val="24"/>
        </w:rPr>
        <w:t>общ</w:t>
      </w:r>
      <w:proofErr w:type="spellEnd"/>
      <w:r w:rsidR="00B41F86">
        <w:t>–</w:t>
      </w:r>
      <w:r w:rsidRPr="005E1597">
        <w:t xml:space="preserve"> общее</w:t>
      </w:r>
      <w:r w:rsidR="00144BDB">
        <w:t xml:space="preserve"> </w:t>
      </w:r>
      <w:r w:rsidRPr="005E1597">
        <w:t xml:space="preserve">количество </w:t>
      </w:r>
      <w:r w:rsidRPr="00A67467">
        <w:t xml:space="preserve">запланированных профилактических визитов </w:t>
      </w:r>
      <w:r w:rsidRPr="005E1597">
        <w:t>контролируемых лиц в отчётном периоде.</w:t>
      </w:r>
    </w:p>
    <w:p w14:paraId="3B503365" w14:textId="77777777" w:rsidR="00443EED" w:rsidRPr="00112AC1" w:rsidRDefault="00443EED" w:rsidP="00995329">
      <w:pPr>
        <w:tabs>
          <w:tab w:val="left" w:pos="9923"/>
        </w:tabs>
        <w:spacing w:line="360" w:lineRule="auto"/>
        <w:ind w:right="-142"/>
        <w:jc w:val="both"/>
        <w:rPr>
          <w:u w:val="single"/>
        </w:rPr>
      </w:pPr>
      <w:r w:rsidRPr="00112AC1">
        <w:rPr>
          <w:u w:val="single"/>
        </w:rPr>
        <w:t>План эффективности Программы:</w:t>
      </w:r>
    </w:p>
    <w:p w14:paraId="384854D6" w14:textId="67B17DF9" w:rsidR="002B428D" w:rsidRDefault="00443EED" w:rsidP="002B428D">
      <w:pPr>
        <w:tabs>
          <w:tab w:val="left" w:pos="9923"/>
        </w:tabs>
        <w:spacing w:line="360" w:lineRule="auto"/>
        <w:jc w:val="both"/>
        <w:rPr>
          <w:b/>
        </w:rPr>
      </w:pPr>
      <w:r>
        <w:t>Значения целевого</w:t>
      </w:r>
      <w:r w:rsidRPr="00112AC1">
        <w:t xml:space="preserve"> индикатор</w:t>
      </w:r>
      <w:r>
        <w:t>а</w:t>
      </w:r>
      <w:r w:rsidRPr="00112AC1">
        <w:t xml:space="preserve"> Программы </w:t>
      </w:r>
      <w:r>
        <w:t>(</w:t>
      </w:r>
      <w:proofErr w:type="spellStart"/>
      <w:r w:rsidRPr="00112AC1">
        <w:t>П</w:t>
      </w:r>
      <w:r w:rsidRPr="00112AC1">
        <w:rPr>
          <w:sz w:val="24"/>
          <w:szCs w:val="24"/>
        </w:rPr>
        <w:t>проф</w:t>
      </w:r>
      <w:proofErr w:type="spellEnd"/>
      <w:r>
        <w:t>):</w:t>
      </w:r>
      <w:r w:rsidR="002B428D" w:rsidRPr="002B428D">
        <w:t xml:space="preserve"> </w:t>
      </w:r>
      <w:r w:rsidR="002B428D">
        <w:t xml:space="preserve">2023 год – 97%, 2024 год – 98%, 2025 год – 99%,  </w:t>
      </w:r>
    </w:p>
    <w:sectPr w:rsidR="002B428D" w:rsidSect="00995329">
      <w:headerReference w:type="default" r:id="rId16"/>
      <w:type w:val="continuous"/>
      <w:pgSz w:w="11909" w:h="16834"/>
      <w:pgMar w:top="1134" w:right="994" w:bottom="567"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A848" w14:textId="77777777" w:rsidR="00DF0994" w:rsidRDefault="00DF0994">
      <w:r>
        <w:separator/>
      </w:r>
    </w:p>
  </w:endnote>
  <w:endnote w:type="continuationSeparator" w:id="0">
    <w:p w14:paraId="08B09526" w14:textId="77777777" w:rsidR="00DF0994" w:rsidRDefault="00DF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CBE4" w14:textId="77777777" w:rsidR="00DF0994" w:rsidRDefault="00DF0994">
      <w:r>
        <w:separator/>
      </w:r>
    </w:p>
  </w:footnote>
  <w:footnote w:type="continuationSeparator" w:id="0">
    <w:p w14:paraId="0A245A54" w14:textId="77777777" w:rsidR="00DF0994" w:rsidRDefault="00DF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60011"/>
      <w:docPartObj>
        <w:docPartGallery w:val="Page Numbers (Top of Page)"/>
        <w:docPartUnique/>
      </w:docPartObj>
    </w:sdtPr>
    <w:sdtContent>
      <w:p w14:paraId="04B8B0B5" w14:textId="77777777" w:rsidR="00B41F86" w:rsidRDefault="00E21A09">
        <w:pPr>
          <w:pStyle w:val="a3"/>
          <w:jc w:val="center"/>
        </w:pPr>
        <w:r>
          <w:fldChar w:fldCharType="begin"/>
        </w:r>
        <w:r w:rsidR="00B41F86">
          <w:instrText>PAGE   \* MERGEFORMAT</w:instrText>
        </w:r>
        <w:r>
          <w:fldChar w:fldCharType="separate"/>
        </w:r>
        <w:r w:rsidR="002B6DEF">
          <w:rPr>
            <w:noProof/>
          </w:rPr>
          <w:t>2</w:t>
        </w:r>
        <w:r>
          <w:fldChar w:fldCharType="end"/>
        </w:r>
      </w:p>
    </w:sdtContent>
  </w:sdt>
  <w:p w14:paraId="3C5FCC5F" w14:textId="77777777" w:rsidR="00B41F86" w:rsidRDefault="00B41F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367"/>
    <w:multiLevelType w:val="hybridMultilevel"/>
    <w:tmpl w:val="ACE677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EFE5A08"/>
    <w:multiLevelType w:val="hybridMultilevel"/>
    <w:tmpl w:val="9632932A"/>
    <w:lvl w:ilvl="0" w:tplc="652EF3E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40C6F8E"/>
    <w:multiLevelType w:val="hybridMultilevel"/>
    <w:tmpl w:val="310CFF3A"/>
    <w:lvl w:ilvl="0" w:tplc="111840D2">
      <w:start w:val="5"/>
      <w:numFmt w:val="decimal"/>
      <w:lvlText w:val="%1"/>
      <w:lvlJc w:val="left"/>
      <w:pPr>
        <w:tabs>
          <w:tab w:val="num" w:pos="906"/>
        </w:tabs>
        <w:ind w:left="906" w:hanging="360"/>
      </w:pPr>
      <w:rPr>
        <w:rFonts w:hint="default"/>
      </w:r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3" w15:restartNumberingAfterBreak="0">
    <w:nsid w:val="34FA1BEF"/>
    <w:multiLevelType w:val="hybridMultilevel"/>
    <w:tmpl w:val="2E9EB96E"/>
    <w:lvl w:ilvl="0" w:tplc="C77420CA">
      <w:start w:val="1"/>
      <w:numFmt w:val="decimal"/>
      <w:lvlText w:val="%1."/>
      <w:lvlJc w:val="left"/>
      <w:pPr>
        <w:tabs>
          <w:tab w:val="num" w:pos="1749"/>
        </w:tabs>
        <w:ind w:left="1749" w:hanging="1125"/>
      </w:pPr>
      <w:rPr>
        <w:rFonts w:hint="default"/>
      </w:rPr>
    </w:lvl>
    <w:lvl w:ilvl="1" w:tplc="04190019">
      <w:start w:val="1"/>
      <w:numFmt w:val="lowerLetter"/>
      <w:lvlText w:val="%2."/>
      <w:lvlJc w:val="left"/>
      <w:pPr>
        <w:tabs>
          <w:tab w:val="num" w:pos="1704"/>
        </w:tabs>
        <w:ind w:left="1704" w:hanging="360"/>
      </w:pPr>
    </w:lvl>
    <w:lvl w:ilvl="2" w:tplc="0419001B">
      <w:start w:val="1"/>
      <w:numFmt w:val="lowerRoman"/>
      <w:lvlText w:val="%3."/>
      <w:lvlJc w:val="right"/>
      <w:pPr>
        <w:tabs>
          <w:tab w:val="num" w:pos="2424"/>
        </w:tabs>
        <w:ind w:left="2424" w:hanging="180"/>
      </w:pPr>
    </w:lvl>
    <w:lvl w:ilvl="3" w:tplc="0419000F">
      <w:start w:val="1"/>
      <w:numFmt w:val="decimal"/>
      <w:lvlText w:val="%4."/>
      <w:lvlJc w:val="left"/>
      <w:pPr>
        <w:tabs>
          <w:tab w:val="num" w:pos="3144"/>
        </w:tabs>
        <w:ind w:left="3144" w:hanging="360"/>
      </w:pPr>
    </w:lvl>
    <w:lvl w:ilvl="4" w:tplc="04190019">
      <w:start w:val="1"/>
      <w:numFmt w:val="lowerLetter"/>
      <w:lvlText w:val="%5."/>
      <w:lvlJc w:val="left"/>
      <w:pPr>
        <w:tabs>
          <w:tab w:val="num" w:pos="3864"/>
        </w:tabs>
        <w:ind w:left="3864" w:hanging="360"/>
      </w:pPr>
    </w:lvl>
    <w:lvl w:ilvl="5" w:tplc="0419001B">
      <w:start w:val="1"/>
      <w:numFmt w:val="lowerRoman"/>
      <w:lvlText w:val="%6."/>
      <w:lvlJc w:val="right"/>
      <w:pPr>
        <w:tabs>
          <w:tab w:val="num" w:pos="4584"/>
        </w:tabs>
        <w:ind w:left="4584" w:hanging="180"/>
      </w:pPr>
    </w:lvl>
    <w:lvl w:ilvl="6" w:tplc="0419000F">
      <w:start w:val="1"/>
      <w:numFmt w:val="decimal"/>
      <w:lvlText w:val="%7."/>
      <w:lvlJc w:val="left"/>
      <w:pPr>
        <w:tabs>
          <w:tab w:val="num" w:pos="5304"/>
        </w:tabs>
        <w:ind w:left="5304" w:hanging="360"/>
      </w:pPr>
    </w:lvl>
    <w:lvl w:ilvl="7" w:tplc="04190019">
      <w:start w:val="1"/>
      <w:numFmt w:val="lowerLetter"/>
      <w:lvlText w:val="%8."/>
      <w:lvlJc w:val="left"/>
      <w:pPr>
        <w:tabs>
          <w:tab w:val="num" w:pos="6024"/>
        </w:tabs>
        <w:ind w:left="6024" w:hanging="360"/>
      </w:pPr>
    </w:lvl>
    <w:lvl w:ilvl="8" w:tplc="0419001B">
      <w:start w:val="1"/>
      <w:numFmt w:val="lowerRoman"/>
      <w:lvlText w:val="%9."/>
      <w:lvlJc w:val="right"/>
      <w:pPr>
        <w:tabs>
          <w:tab w:val="num" w:pos="6744"/>
        </w:tabs>
        <w:ind w:left="6744" w:hanging="180"/>
      </w:pPr>
    </w:lvl>
  </w:abstractNum>
  <w:abstractNum w:abstractNumId="4" w15:restartNumberingAfterBreak="0">
    <w:nsid w:val="54A45821"/>
    <w:multiLevelType w:val="hybridMultilevel"/>
    <w:tmpl w:val="772402C8"/>
    <w:lvl w:ilvl="0" w:tplc="D396AA00">
      <w:start w:val="1"/>
      <w:numFmt w:val="decimal"/>
      <w:lvlText w:val="%1."/>
      <w:lvlJc w:val="left"/>
      <w:pPr>
        <w:ind w:left="262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5F5910"/>
    <w:multiLevelType w:val="hybridMultilevel"/>
    <w:tmpl w:val="68BC6476"/>
    <w:lvl w:ilvl="0" w:tplc="5B6A561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FEA3C0D"/>
    <w:multiLevelType w:val="hybridMultilevel"/>
    <w:tmpl w:val="5D201FA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15:restartNumberingAfterBreak="0">
    <w:nsid w:val="7D0E49C3"/>
    <w:multiLevelType w:val="hybridMultilevel"/>
    <w:tmpl w:val="725CCE66"/>
    <w:lvl w:ilvl="0" w:tplc="CD90833E">
      <w:start w:val="1"/>
      <w:numFmt w:val="decimal"/>
      <w:lvlText w:val="%1."/>
      <w:lvlJc w:val="left"/>
      <w:pPr>
        <w:ind w:left="1719" w:hanging="1095"/>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15:restartNumberingAfterBreak="0">
    <w:nsid w:val="7D8408F0"/>
    <w:multiLevelType w:val="hybridMultilevel"/>
    <w:tmpl w:val="97B461B4"/>
    <w:lvl w:ilvl="0" w:tplc="14DC7A06">
      <w:start w:val="5"/>
      <w:numFmt w:val="decimal"/>
      <w:lvlText w:val="%1."/>
      <w:lvlJc w:val="left"/>
      <w:pPr>
        <w:tabs>
          <w:tab w:val="num" w:pos="906"/>
        </w:tabs>
        <w:ind w:left="906" w:hanging="360"/>
      </w:pPr>
      <w:rPr>
        <w:rFonts w:hint="default"/>
      </w:r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num w:numId="1" w16cid:durableId="512261430">
    <w:abstractNumId w:val="3"/>
  </w:num>
  <w:num w:numId="2" w16cid:durableId="1573083283">
    <w:abstractNumId w:val="0"/>
  </w:num>
  <w:num w:numId="3" w16cid:durableId="338780439">
    <w:abstractNumId w:val="2"/>
  </w:num>
  <w:num w:numId="4" w16cid:durableId="361564161">
    <w:abstractNumId w:val="8"/>
  </w:num>
  <w:num w:numId="5" w16cid:durableId="1911579349">
    <w:abstractNumId w:val="7"/>
  </w:num>
  <w:num w:numId="6" w16cid:durableId="1016735215">
    <w:abstractNumId w:val="4"/>
  </w:num>
  <w:num w:numId="7" w16cid:durableId="1459374633">
    <w:abstractNumId w:val="5"/>
  </w:num>
  <w:num w:numId="8" w16cid:durableId="2086946999">
    <w:abstractNumId w:val="1"/>
  </w:num>
  <w:num w:numId="9" w16cid:durableId="1998148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69B"/>
    <w:rsid w:val="000001D7"/>
    <w:rsid w:val="000038FA"/>
    <w:rsid w:val="00011748"/>
    <w:rsid w:val="000168F1"/>
    <w:rsid w:val="00016E09"/>
    <w:rsid w:val="00023CEF"/>
    <w:rsid w:val="00024758"/>
    <w:rsid w:val="00025741"/>
    <w:rsid w:val="0003397F"/>
    <w:rsid w:val="00035BC9"/>
    <w:rsid w:val="00045C66"/>
    <w:rsid w:val="00050B36"/>
    <w:rsid w:val="00060F93"/>
    <w:rsid w:val="00067266"/>
    <w:rsid w:val="000747CE"/>
    <w:rsid w:val="0008059A"/>
    <w:rsid w:val="00082941"/>
    <w:rsid w:val="000835F3"/>
    <w:rsid w:val="000855AC"/>
    <w:rsid w:val="00086C39"/>
    <w:rsid w:val="000A17D6"/>
    <w:rsid w:val="000A341B"/>
    <w:rsid w:val="000A5F3C"/>
    <w:rsid w:val="000B4FDA"/>
    <w:rsid w:val="000B6AC5"/>
    <w:rsid w:val="000C553E"/>
    <w:rsid w:val="000C5E82"/>
    <w:rsid w:val="000D0364"/>
    <w:rsid w:val="000D0C26"/>
    <w:rsid w:val="000D6B17"/>
    <w:rsid w:val="000D78A1"/>
    <w:rsid w:val="000E320E"/>
    <w:rsid w:val="000F02FD"/>
    <w:rsid w:val="000F7C3E"/>
    <w:rsid w:val="00112712"/>
    <w:rsid w:val="00114852"/>
    <w:rsid w:val="001162F1"/>
    <w:rsid w:val="00116300"/>
    <w:rsid w:val="0012024D"/>
    <w:rsid w:val="001227A3"/>
    <w:rsid w:val="00144BDB"/>
    <w:rsid w:val="00146869"/>
    <w:rsid w:val="001515F7"/>
    <w:rsid w:val="00160BE5"/>
    <w:rsid w:val="00163CBB"/>
    <w:rsid w:val="001648E5"/>
    <w:rsid w:val="0017278A"/>
    <w:rsid w:val="0017418E"/>
    <w:rsid w:val="00180890"/>
    <w:rsid w:val="00180AEE"/>
    <w:rsid w:val="00180B71"/>
    <w:rsid w:val="00184529"/>
    <w:rsid w:val="00185400"/>
    <w:rsid w:val="00196DDA"/>
    <w:rsid w:val="001A1271"/>
    <w:rsid w:val="001A3866"/>
    <w:rsid w:val="001A446C"/>
    <w:rsid w:val="001A5EA0"/>
    <w:rsid w:val="001A61CA"/>
    <w:rsid w:val="001B5FCE"/>
    <w:rsid w:val="001C628B"/>
    <w:rsid w:val="001C6317"/>
    <w:rsid w:val="001F3331"/>
    <w:rsid w:val="001F3465"/>
    <w:rsid w:val="001F40AF"/>
    <w:rsid w:val="001F7309"/>
    <w:rsid w:val="002015CD"/>
    <w:rsid w:val="00204C53"/>
    <w:rsid w:val="00211A5D"/>
    <w:rsid w:val="00212084"/>
    <w:rsid w:val="0021215F"/>
    <w:rsid w:val="00214356"/>
    <w:rsid w:val="00220056"/>
    <w:rsid w:val="00237FCE"/>
    <w:rsid w:val="00251220"/>
    <w:rsid w:val="0025224D"/>
    <w:rsid w:val="00274AFF"/>
    <w:rsid w:val="00282E41"/>
    <w:rsid w:val="00287C44"/>
    <w:rsid w:val="0029446D"/>
    <w:rsid w:val="00294E66"/>
    <w:rsid w:val="002A08B0"/>
    <w:rsid w:val="002A76CC"/>
    <w:rsid w:val="002B0389"/>
    <w:rsid w:val="002B104F"/>
    <w:rsid w:val="002B3BDC"/>
    <w:rsid w:val="002B428D"/>
    <w:rsid w:val="002B4A82"/>
    <w:rsid w:val="002B6315"/>
    <w:rsid w:val="002B6DEF"/>
    <w:rsid w:val="002C3051"/>
    <w:rsid w:val="002D0C42"/>
    <w:rsid w:val="002D31F7"/>
    <w:rsid w:val="002E225B"/>
    <w:rsid w:val="002E32B0"/>
    <w:rsid w:val="002E585B"/>
    <w:rsid w:val="002E6178"/>
    <w:rsid w:val="002F4AC5"/>
    <w:rsid w:val="002F5895"/>
    <w:rsid w:val="003002F7"/>
    <w:rsid w:val="00302EAF"/>
    <w:rsid w:val="00313071"/>
    <w:rsid w:val="0032103A"/>
    <w:rsid w:val="0032422B"/>
    <w:rsid w:val="00330515"/>
    <w:rsid w:val="00335CA1"/>
    <w:rsid w:val="00343E94"/>
    <w:rsid w:val="00346FD1"/>
    <w:rsid w:val="00351FE9"/>
    <w:rsid w:val="00354992"/>
    <w:rsid w:val="00366582"/>
    <w:rsid w:val="00371865"/>
    <w:rsid w:val="0037265F"/>
    <w:rsid w:val="00372E0A"/>
    <w:rsid w:val="00376C13"/>
    <w:rsid w:val="00384B61"/>
    <w:rsid w:val="00391BAC"/>
    <w:rsid w:val="00391E9E"/>
    <w:rsid w:val="00393CE9"/>
    <w:rsid w:val="003A14F1"/>
    <w:rsid w:val="003B639D"/>
    <w:rsid w:val="003C428B"/>
    <w:rsid w:val="003C6EFF"/>
    <w:rsid w:val="003D0EB0"/>
    <w:rsid w:val="003D2878"/>
    <w:rsid w:val="003E470F"/>
    <w:rsid w:val="003E4FA2"/>
    <w:rsid w:val="003F09ED"/>
    <w:rsid w:val="003F16C5"/>
    <w:rsid w:val="003F71EA"/>
    <w:rsid w:val="00405208"/>
    <w:rsid w:val="0042210A"/>
    <w:rsid w:val="00422C20"/>
    <w:rsid w:val="00426C51"/>
    <w:rsid w:val="00433C26"/>
    <w:rsid w:val="00442AC7"/>
    <w:rsid w:val="00443EED"/>
    <w:rsid w:val="00444878"/>
    <w:rsid w:val="00447214"/>
    <w:rsid w:val="00466E59"/>
    <w:rsid w:val="00470599"/>
    <w:rsid w:val="004715C5"/>
    <w:rsid w:val="00474435"/>
    <w:rsid w:val="0047449A"/>
    <w:rsid w:val="00475FDA"/>
    <w:rsid w:val="00494635"/>
    <w:rsid w:val="004A17A2"/>
    <w:rsid w:val="004A4183"/>
    <w:rsid w:val="004B54D7"/>
    <w:rsid w:val="004B70A5"/>
    <w:rsid w:val="004C7142"/>
    <w:rsid w:val="004D4371"/>
    <w:rsid w:val="004D55EF"/>
    <w:rsid w:val="004E0A83"/>
    <w:rsid w:val="004E3451"/>
    <w:rsid w:val="004F1C7B"/>
    <w:rsid w:val="004F348E"/>
    <w:rsid w:val="004F5107"/>
    <w:rsid w:val="005017DD"/>
    <w:rsid w:val="005124D6"/>
    <w:rsid w:val="005232E2"/>
    <w:rsid w:val="005333E3"/>
    <w:rsid w:val="00534542"/>
    <w:rsid w:val="00547CF7"/>
    <w:rsid w:val="00556D15"/>
    <w:rsid w:val="00566C75"/>
    <w:rsid w:val="00580E27"/>
    <w:rsid w:val="005846CA"/>
    <w:rsid w:val="00585305"/>
    <w:rsid w:val="00587D42"/>
    <w:rsid w:val="00591943"/>
    <w:rsid w:val="00594EF0"/>
    <w:rsid w:val="005A4287"/>
    <w:rsid w:val="005C13E7"/>
    <w:rsid w:val="005D029D"/>
    <w:rsid w:val="005D1E91"/>
    <w:rsid w:val="005E56E1"/>
    <w:rsid w:val="005E6F2B"/>
    <w:rsid w:val="005F0214"/>
    <w:rsid w:val="005F2994"/>
    <w:rsid w:val="005F397A"/>
    <w:rsid w:val="00600D41"/>
    <w:rsid w:val="00604CE7"/>
    <w:rsid w:val="0060629B"/>
    <w:rsid w:val="00613E6B"/>
    <w:rsid w:val="0063135F"/>
    <w:rsid w:val="006320EC"/>
    <w:rsid w:val="00643A1E"/>
    <w:rsid w:val="00655058"/>
    <w:rsid w:val="00656208"/>
    <w:rsid w:val="00665198"/>
    <w:rsid w:val="00667E8E"/>
    <w:rsid w:val="00672F52"/>
    <w:rsid w:val="0067624C"/>
    <w:rsid w:val="006801FD"/>
    <w:rsid w:val="00681FE2"/>
    <w:rsid w:val="006853B1"/>
    <w:rsid w:val="00693A8B"/>
    <w:rsid w:val="006960A9"/>
    <w:rsid w:val="006A2DE3"/>
    <w:rsid w:val="006A4BBE"/>
    <w:rsid w:val="006B2441"/>
    <w:rsid w:val="006B4C79"/>
    <w:rsid w:val="006B5BA2"/>
    <w:rsid w:val="006B62AB"/>
    <w:rsid w:val="006C44C3"/>
    <w:rsid w:val="006D6DF8"/>
    <w:rsid w:val="006E5813"/>
    <w:rsid w:val="006F2026"/>
    <w:rsid w:val="006F2A29"/>
    <w:rsid w:val="006F65D7"/>
    <w:rsid w:val="00710FC6"/>
    <w:rsid w:val="0072043E"/>
    <w:rsid w:val="007208E5"/>
    <w:rsid w:val="007308FF"/>
    <w:rsid w:val="00743AF6"/>
    <w:rsid w:val="00750791"/>
    <w:rsid w:val="0077230C"/>
    <w:rsid w:val="00777BD7"/>
    <w:rsid w:val="007827D6"/>
    <w:rsid w:val="00782F13"/>
    <w:rsid w:val="00794145"/>
    <w:rsid w:val="007A2625"/>
    <w:rsid w:val="007A2D3A"/>
    <w:rsid w:val="007A7CD7"/>
    <w:rsid w:val="007B366A"/>
    <w:rsid w:val="007B4085"/>
    <w:rsid w:val="007B4E5D"/>
    <w:rsid w:val="007C08FB"/>
    <w:rsid w:val="007C5A2C"/>
    <w:rsid w:val="007D1D88"/>
    <w:rsid w:val="007D5D5C"/>
    <w:rsid w:val="007E00C0"/>
    <w:rsid w:val="007E0336"/>
    <w:rsid w:val="007E5240"/>
    <w:rsid w:val="00800931"/>
    <w:rsid w:val="008013BE"/>
    <w:rsid w:val="00801CD5"/>
    <w:rsid w:val="00810599"/>
    <w:rsid w:val="00814478"/>
    <w:rsid w:val="00823511"/>
    <w:rsid w:val="008244EB"/>
    <w:rsid w:val="00826EA9"/>
    <w:rsid w:val="008272F1"/>
    <w:rsid w:val="00827D61"/>
    <w:rsid w:val="00834F1D"/>
    <w:rsid w:val="00837202"/>
    <w:rsid w:val="0085155D"/>
    <w:rsid w:val="00855288"/>
    <w:rsid w:val="008617BD"/>
    <w:rsid w:val="00877721"/>
    <w:rsid w:val="00895842"/>
    <w:rsid w:val="008A0162"/>
    <w:rsid w:val="008A4E1E"/>
    <w:rsid w:val="008C1C41"/>
    <w:rsid w:val="008D2D78"/>
    <w:rsid w:val="008E526F"/>
    <w:rsid w:val="008F18BC"/>
    <w:rsid w:val="008F23CA"/>
    <w:rsid w:val="008F7DC3"/>
    <w:rsid w:val="00901198"/>
    <w:rsid w:val="00902321"/>
    <w:rsid w:val="00902A56"/>
    <w:rsid w:val="009059C3"/>
    <w:rsid w:val="009125AB"/>
    <w:rsid w:val="00913CA9"/>
    <w:rsid w:val="00921D7D"/>
    <w:rsid w:val="009275B6"/>
    <w:rsid w:val="00947524"/>
    <w:rsid w:val="00950DC7"/>
    <w:rsid w:val="00951197"/>
    <w:rsid w:val="00971CC9"/>
    <w:rsid w:val="00971D6E"/>
    <w:rsid w:val="009804E2"/>
    <w:rsid w:val="00990259"/>
    <w:rsid w:val="0099494B"/>
    <w:rsid w:val="00995329"/>
    <w:rsid w:val="00997B19"/>
    <w:rsid w:val="009A5002"/>
    <w:rsid w:val="009A725C"/>
    <w:rsid w:val="009C5EA2"/>
    <w:rsid w:val="009C689C"/>
    <w:rsid w:val="009D124A"/>
    <w:rsid w:val="009D1690"/>
    <w:rsid w:val="009D177A"/>
    <w:rsid w:val="009E5A1F"/>
    <w:rsid w:val="009E653C"/>
    <w:rsid w:val="009E726F"/>
    <w:rsid w:val="009F3967"/>
    <w:rsid w:val="009F59F3"/>
    <w:rsid w:val="009F5C83"/>
    <w:rsid w:val="009F7EE4"/>
    <w:rsid w:val="00A02724"/>
    <w:rsid w:val="00A04608"/>
    <w:rsid w:val="00A054C8"/>
    <w:rsid w:val="00A102BE"/>
    <w:rsid w:val="00A36E36"/>
    <w:rsid w:val="00A40FEC"/>
    <w:rsid w:val="00A46276"/>
    <w:rsid w:val="00A6585B"/>
    <w:rsid w:val="00A77497"/>
    <w:rsid w:val="00A80F03"/>
    <w:rsid w:val="00A81543"/>
    <w:rsid w:val="00A8464C"/>
    <w:rsid w:val="00A868AA"/>
    <w:rsid w:val="00A97079"/>
    <w:rsid w:val="00AA2D16"/>
    <w:rsid w:val="00AA33C6"/>
    <w:rsid w:val="00AB1231"/>
    <w:rsid w:val="00AC277F"/>
    <w:rsid w:val="00AD1A7D"/>
    <w:rsid w:val="00AD1F83"/>
    <w:rsid w:val="00AF5EE1"/>
    <w:rsid w:val="00AF6FC6"/>
    <w:rsid w:val="00B02CC1"/>
    <w:rsid w:val="00B040E2"/>
    <w:rsid w:val="00B06C8E"/>
    <w:rsid w:val="00B07EB3"/>
    <w:rsid w:val="00B30B5E"/>
    <w:rsid w:val="00B41F86"/>
    <w:rsid w:val="00B4795F"/>
    <w:rsid w:val="00B51450"/>
    <w:rsid w:val="00B53D29"/>
    <w:rsid w:val="00B552A5"/>
    <w:rsid w:val="00B5691F"/>
    <w:rsid w:val="00B745EA"/>
    <w:rsid w:val="00B75729"/>
    <w:rsid w:val="00B75B4E"/>
    <w:rsid w:val="00B7681D"/>
    <w:rsid w:val="00B77041"/>
    <w:rsid w:val="00B81E25"/>
    <w:rsid w:val="00B82ECB"/>
    <w:rsid w:val="00B93106"/>
    <w:rsid w:val="00B973FB"/>
    <w:rsid w:val="00BA2251"/>
    <w:rsid w:val="00BA5926"/>
    <w:rsid w:val="00BB19CC"/>
    <w:rsid w:val="00BB2A74"/>
    <w:rsid w:val="00BC13E5"/>
    <w:rsid w:val="00BC5892"/>
    <w:rsid w:val="00BC5C54"/>
    <w:rsid w:val="00BD31A3"/>
    <w:rsid w:val="00BE32D8"/>
    <w:rsid w:val="00BE512F"/>
    <w:rsid w:val="00BE58CE"/>
    <w:rsid w:val="00BE71BA"/>
    <w:rsid w:val="00BF00F2"/>
    <w:rsid w:val="00BF0BD1"/>
    <w:rsid w:val="00BF52FB"/>
    <w:rsid w:val="00C014D0"/>
    <w:rsid w:val="00C04B07"/>
    <w:rsid w:val="00C04D05"/>
    <w:rsid w:val="00C12D56"/>
    <w:rsid w:val="00C21CF6"/>
    <w:rsid w:val="00C23FE1"/>
    <w:rsid w:val="00C27A38"/>
    <w:rsid w:val="00C3169B"/>
    <w:rsid w:val="00C32065"/>
    <w:rsid w:val="00C33346"/>
    <w:rsid w:val="00C403D6"/>
    <w:rsid w:val="00C51609"/>
    <w:rsid w:val="00C52687"/>
    <w:rsid w:val="00C527D6"/>
    <w:rsid w:val="00C53460"/>
    <w:rsid w:val="00C677D2"/>
    <w:rsid w:val="00C70452"/>
    <w:rsid w:val="00C710D1"/>
    <w:rsid w:val="00C755EF"/>
    <w:rsid w:val="00C824FE"/>
    <w:rsid w:val="00CA78A1"/>
    <w:rsid w:val="00CB5170"/>
    <w:rsid w:val="00CB77C8"/>
    <w:rsid w:val="00CC03C3"/>
    <w:rsid w:val="00CC1F41"/>
    <w:rsid w:val="00CD2086"/>
    <w:rsid w:val="00CD46D8"/>
    <w:rsid w:val="00CD4B66"/>
    <w:rsid w:val="00CF040D"/>
    <w:rsid w:val="00CF4BD2"/>
    <w:rsid w:val="00D068EF"/>
    <w:rsid w:val="00D157C3"/>
    <w:rsid w:val="00D21B5B"/>
    <w:rsid w:val="00D22C07"/>
    <w:rsid w:val="00D22F6F"/>
    <w:rsid w:val="00D266BE"/>
    <w:rsid w:val="00D26BD6"/>
    <w:rsid w:val="00D309EB"/>
    <w:rsid w:val="00D37C57"/>
    <w:rsid w:val="00D40DEC"/>
    <w:rsid w:val="00D40E58"/>
    <w:rsid w:val="00D42A4F"/>
    <w:rsid w:val="00D5170B"/>
    <w:rsid w:val="00D569EC"/>
    <w:rsid w:val="00D65D5C"/>
    <w:rsid w:val="00D71FAF"/>
    <w:rsid w:val="00D748B7"/>
    <w:rsid w:val="00D809BC"/>
    <w:rsid w:val="00D8636E"/>
    <w:rsid w:val="00D87285"/>
    <w:rsid w:val="00D902F9"/>
    <w:rsid w:val="00D93114"/>
    <w:rsid w:val="00D97D6E"/>
    <w:rsid w:val="00DB0190"/>
    <w:rsid w:val="00DB036B"/>
    <w:rsid w:val="00DB61DC"/>
    <w:rsid w:val="00DC151F"/>
    <w:rsid w:val="00DC6666"/>
    <w:rsid w:val="00DD14AD"/>
    <w:rsid w:val="00DD55B2"/>
    <w:rsid w:val="00DE2035"/>
    <w:rsid w:val="00DE2BED"/>
    <w:rsid w:val="00DE4379"/>
    <w:rsid w:val="00DE51FB"/>
    <w:rsid w:val="00DF0994"/>
    <w:rsid w:val="00E0126E"/>
    <w:rsid w:val="00E02FCE"/>
    <w:rsid w:val="00E114D0"/>
    <w:rsid w:val="00E21A09"/>
    <w:rsid w:val="00E25EAE"/>
    <w:rsid w:val="00E34002"/>
    <w:rsid w:val="00E417F0"/>
    <w:rsid w:val="00E42782"/>
    <w:rsid w:val="00E52215"/>
    <w:rsid w:val="00E65C99"/>
    <w:rsid w:val="00E7219A"/>
    <w:rsid w:val="00E83EBA"/>
    <w:rsid w:val="00EA4A03"/>
    <w:rsid w:val="00EA5371"/>
    <w:rsid w:val="00EB41D1"/>
    <w:rsid w:val="00EB4636"/>
    <w:rsid w:val="00EC32A7"/>
    <w:rsid w:val="00EC370A"/>
    <w:rsid w:val="00EC490E"/>
    <w:rsid w:val="00ED303B"/>
    <w:rsid w:val="00ED52CA"/>
    <w:rsid w:val="00ED5D9D"/>
    <w:rsid w:val="00EE2A7E"/>
    <w:rsid w:val="00EE5433"/>
    <w:rsid w:val="00EE652B"/>
    <w:rsid w:val="00EF16BA"/>
    <w:rsid w:val="00EF66C7"/>
    <w:rsid w:val="00F0568C"/>
    <w:rsid w:val="00F12BBA"/>
    <w:rsid w:val="00F200D2"/>
    <w:rsid w:val="00F231D6"/>
    <w:rsid w:val="00F2591A"/>
    <w:rsid w:val="00F30F77"/>
    <w:rsid w:val="00F31182"/>
    <w:rsid w:val="00F340B6"/>
    <w:rsid w:val="00F41277"/>
    <w:rsid w:val="00F4189C"/>
    <w:rsid w:val="00F45D93"/>
    <w:rsid w:val="00F52138"/>
    <w:rsid w:val="00F55028"/>
    <w:rsid w:val="00F6507A"/>
    <w:rsid w:val="00F74AEF"/>
    <w:rsid w:val="00F877A9"/>
    <w:rsid w:val="00F9361D"/>
    <w:rsid w:val="00FA197E"/>
    <w:rsid w:val="00FB0C3A"/>
    <w:rsid w:val="00FC2CAE"/>
    <w:rsid w:val="00FC4013"/>
    <w:rsid w:val="00FC5FB3"/>
    <w:rsid w:val="00FD34A2"/>
    <w:rsid w:val="00FF6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611E3"/>
  <w15:docId w15:val="{2DD21165-FF4C-4985-88F5-617E87B4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54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169B"/>
    <w:pPr>
      <w:tabs>
        <w:tab w:val="center" w:pos="4677"/>
        <w:tab w:val="right" w:pos="9355"/>
      </w:tabs>
    </w:pPr>
  </w:style>
  <w:style w:type="character" w:customStyle="1" w:styleId="a4">
    <w:name w:val="Верхний колонтитул Знак"/>
    <w:link w:val="a3"/>
    <w:uiPriority w:val="99"/>
    <w:locked/>
    <w:rsid w:val="005E6F2B"/>
    <w:rPr>
      <w:sz w:val="28"/>
      <w:szCs w:val="28"/>
    </w:rPr>
  </w:style>
  <w:style w:type="paragraph" w:styleId="a5">
    <w:name w:val="footer"/>
    <w:basedOn w:val="a"/>
    <w:link w:val="a6"/>
    <w:uiPriority w:val="99"/>
    <w:rsid w:val="00C3169B"/>
    <w:pPr>
      <w:tabs>
        <w:tab w:val="center" w:pos="4677"/>
        <w:tab w:val="right" w:pos="9355"/>
      </w:tabs>
    </w:pPr>
  </w:style>
  <w:style w:type="character" w:customStyle="1" w:styleId="a6">
    <w:name w:val="Нижний колонтитул Знак"/>
    <w:link w:val="a5"/>
    <w:uiPriority w:val="99"/>
    <w:locked/>
    <w:rsid w:val="005E6F2B"/>
    <w:rPr>
      <w:sz w:val="28"/>
      <w:szCs w:val="28"/>
    </w:rPr>
  </w:style>
  <w:style w:type="paragraph" w:styleId="a7">
    <w:name w:val="Balloon Text"/>
    <w:basedOn w:val="a"/>
    <w:link w:val="a8"/>
    <w:uiPriority w:val="99"/>
    <w:semiHidden/>
    <w:rsid w:val="00C3169B"/>
    <w:rPr>
      <w:rFonts w:ascii="Tahoma" w:hAnsi="Tahoma" w:cs="Tahoma"/>
      <w:sz w:val="16"/>
      <w:szCs w:val="16"/>
    </w:rPr>
  </w:style>
  <w:style w:type="character" w:customStyle="1" w:styleId="a8">
    <w:name w:val="Текст выноски Знак"/>
    <w:link w:val="a7"/>
    <w:uiPriority w:val="99"/>
    <w:semiHidden/>
    <w:locked/>
    <w:rsid w:val="005E6F2B"/>
    <w:rPr>
      <w:sz w:val="2"/>
      <w:szCs w:val="2"/>
    </w:rPr>
  </w:style>
  <w:style w:type="paragraph" w:customStyle="1" w:styleId="ConsPlusNormal">
    <w:name w:val="ConsPlusNormal"/>
    <w:rsid w:val="00C23FE1"/>
    <w:pPr>
      <w:widowControl w:val="0"/>
      <w:autoSpaceDE w:val="0"/>
      <w:autoSpaceDN w:val="0"/>
      <w:adjustRightInd w:val="0"/>
      <w:ind w:firstLine="720"/>
    </w:pPr>
    <w:rPr>
      <w:rFonts w:ascii="Arial" w:hAnsi="Arial" w:cs="Arial"/>
    </w:rPr>
  </w:style>
  <w:style w:type="paragraph" w:styleId="a9">
    <w:name w:val="List Paragraph"/>
    <w:basedOn w:val="a"/>
    <w:uiPriority w:val="99"/>
    <w:qFormat/>
    <w:rsid w:val="00C755EF"/>
    <w:pPr>
      <w:ind w:left="720"/>
    </w:pPr>
  </w:style>
  <w:style w:type="paragraph" w:customStyle="1" w:styleId="aa">
    <w:name w:val="Знак Знак Знак Знак"/>
    <w:basedOn w:val="a"/>
    <w:uiPriority w:val="99"/>
    <w:rsid w:val="00116300"/>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5170"/>
    <w:pPr>
      <w:spacing w:before="100" w:beforeAutospacing="1" w:after="100" w:afterAutospacing="1"/>
    </w:pPr>
    <w:rPr>
      <w:rFonts w:ascii="Tahoma" w:hAnsi="Tahoma" w:cs="Tahoma"/>
      <w:sz w:val="20"/>
      <w:szCs w:val="20"/>
      <w:lang w:val="en-US" w:eastAsia="en-US"/>
    </w:rPr>
  </w:style>
  <w:style w:type="table" w:styleId="ab">
    <w:name w:val="Table Grid"/>
    <w:basedOn w:val="a1"/>
    <w:locked/>
    <w:rsid w:val="006F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27987">
      <w:bodyDiv w:val="1"/>
      <w:marLeft w:val="0"/>
      <w:marRight w:val="0"/>
      <w:marTop w:val="0"/>
      <w:marBottom w:val="0"/>
      <w:divBdr>
        <w:top w:val="none" w:sz="0" w:space="0" w:color="auto"/>
        <w:left w:val="none" w:sz="0" w:space="0" w:color="auto"/>
        <w:bottom w:val="none" w:sz="0" w:space="0" w:color="auto"/>
        <w:right w:val="none" w:sz="0" w:space="0" w:color="auto"/>
      </w:divBdr>
    </w:div>
    <w:div w:id="1552964520">
      <w:bodyDiv w:val="1"/>
      <w:marLeft w:val="0"/>
      <w:marRight w:val="0"/>
      <w:marTop w:val="0"/>
      <w:marBottom w:val="0"/>
      <w:divBdr>
        <w:top w:val="none" w:sz="0" w:space="0" w:color="auto"/>
        <w:left w:val="none" w:sz="0" w:space="0" w:color="auto"/>
        <w:bottom w:val="none" w:sz="0" w:space="0" w:color="auto"/>
        <w:right w:val="none" w:sz="0" w:space="0" w:color="auto"/>
      </w:divBdr>
    </w:div>
    <w:div w:id="18039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EF0CC4B5835623FFDDD8F4EEF2FCFA498AA9330603BEE39870007DC0D08ABBD0C16A351816EE50788E92335FC196B1EEF931FE4215290A5t2H" TargetMode="External"/><Relationship Id="rId13" Type="http://schemas.openxmlformats.org/officeDocument/2006/relationships/hyperlink" Target="consultantplus://offline/ref=D9AFBD78CCBC9808911D2E5E1C4CB99D930732ACF45E06BF0A8DC4E337755F0E984588D72D2755C0FB1D04F56146355DD65472AEB6674698IDF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9AFBD78CCBC9808911D2E5E1C4CB99D930A3CADF15F06BF0A8DC4E337755F0E984588D72D205E96A25205A92713265FDF5470A7AAI6F4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AFBD78CCBC9808911D2E5E1C4CB99D93053FA9F95D06BF0A8DC4E337755F0E984588D72D2755C3F11D04F56146355DD65472AEB6674698IDFCL" TargetMode="External"/><Relationship Id="rId5" Type="http://schemas.openxmlformats.org/officeDocument/2006/relationships/webSettings" Target="webSettings.xml"/><Relationship Id="rId15" Type="http://schemas.openxmlformats.org/officeDocument/2006/relationships/hyperlink" Target="consultantplus://offline/ref=5F729756631A4D9300128E2537FB82176ED516FC1DFEBE50B41E6A857D53BD3CADDB1ED7B96B2217AF96F574DDA2921D097FBC3D7EF344B2YE64N" TargetMode="External"/><Relationship Id="rId10" Type="http://schemas.openxmlformats.org/officeDocument/2006/relationships/hyperlink" Target="consultantplus://offline/ref=D9AFBD78CCBC9808911D2E5E1C4CB99D93023DA5F45A06BF0A8DC4E337755F0E984588D72D2755C3F51D04F56146355DD65472AEB6674698IDFCL" TargetMode="External"/><Relationship Id="rId4" Type="http://schemas.openxmlformats.org/officeDocument/2006/relationships/settings" Target="settings.xml"/><Relationship Id="rId9" Type="http://schemas.openxmlformats.org/officeDocument/2006/relationships/hyperlink" Target="consultantplus://offline/ref=D06249149EFA9045A99271A1D7D6A4F6E589A27BFF4212876376A21CBFB783E25C8F7036003243B945BB02945640CEED1B66D2278CC116EDn9v0H" TargetMode="External"/><Relationship Id="rId14" Type="http://schemas.openxmlformats.org/officeDocument/2006/relationships/hyperlink" Target="consultantplus://offline/ref=D9AFBD78CCBC9808911D2E5E1C4CB99D930538A9F65A06BF0A8DC4E337755F0E984588D429215E96A25205A92713265FDF5470A7AAI6F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43B2-8C12-4E6F-9FC2-FDE98401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14</Pages>
  <Words>3335</Words>
  <Characters>19015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Пользователь Windows</cp:lastModifiedBy>
  <cp:revision>15</cp:revision>
  <cp:lastPrinted>2021-12-01T08:24:00Z</cp:lastPrinted>
  <dcterms:created xsi:type="dcterms:W3CDTF">2021-09-21T11:01:00Z</dcterms:created>
  <dcterms:modified xsi:type="dcterms:W3CDTF">2022-09-27T08:12:00Z</dcterms:modified>
</cp:coreProperties>
</file>